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DFBE0" w14:textId="18CC18DB" w:rsidR="00E51E7E" w:rsidRPr="00E51E7E" w:rsidRDefault="00E51E7E" w:rsidP="00E51E7E">
      <w:pPr>
        <w:shd w:val="clear" w:color="auto" w:fill="FFFFFF"/>
        <w:spacing w:after="0" w:line="240" w:lineRule="auto"/>
        <w:jc w:val="center"/>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ADATKEZELÉSI TÁJÉKOZTATÓ</w:t>
      </w:r>
    </w:p>
    <w:p w14:paraId="7134B7F5" w14:textId="77777777" w:rsidR="00E51E7E" w:rsidRPr="00E51E7E" w:rsidRDefault="00E51E7E" w:rsidP="00E51E7E">
      <w:pPr>
        <w:shd w:val="clear" w:color="auto" w:fill="FFFFFF"/>
        <w:spacing w:after="0" w:line="240" w:lineRule="auto"/>
        <w:jc w:val="center"/>
        <w:rPr>
          <w:rFonts w:ascii="Arial" w:eastAsia="Times New Roman" w:hAnsi="Arial" w:cs="Arial"/>
          <w:b/>
          <w:bCs/>
          <w:color w:val="6A7C88"/>
          <w:sz w:val="24"/>
          <w:szCs w:val="24"/>
          <w:lang w:eastAsia="hu-HU"/>
        </w:rPr>
      </w:pPr>
    </w:p>
    <w:p w14:paraId="0E822E50"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p>
    <w:p w14:paraId="333773BA" w14:textId="4E6ECECF"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val="en-US" w:eastAsia="hu-HU"/>
        </w:rPr>
        <w:t xml:space="preserve">Az </w:t>
      </w:r>
      <w:proofErr w:type="spellStart"/>
      <w:r w:rsidRPr="00E51E7E">
        <w:rPr>
          <w:rFonts w:ascii="Arial" w:eastAsia="Times New Roman" w:hAnsi="Arial" w:cs="Arial"/>
          <w:b/>
          <w:bCs/>
          <w:color w:val="6A7C88"/>
          <w:sz w:val="24"/>
          <w:szCs w:val="24"/>
          <w:bdr w:val="none" w:sz="0" w:space="0" w:color="auto" w:frame="1"/>
          <w:lang w:val="en-US" w:eastAsia="hu-HU"/>
        </w:rPr>
        <w:t>oldal</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üzemeltetője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adatkezelőkén</w:t>
      </w:r>
      <w:r w:rsidRPr="00E51E7E">
        <w:rPr>
          <w:rFonts w:ascii="Arial" w:eastAsia="Times New Roman" w:hAnsi="Arial" w:cs="Arial"/>
          <w:b/>
          <w:bCs/>
          <w:color w:val="6A7C88"/>
          <w:sz w:val="24"/>
          <w:szCs w:val="24"/>
          <w:lang w:val="en-US" w:eastAsia="hu-HU"/>
        </w:rPr>
        <w:t>t</w:t>
      </w:r>
      <w:proofErr w:type="spellEnd"/>
      <w:r w:rsidRPr="00E51E7E">
        <w:rPr>
          <w:rFonts w:ascii="Arial" w:eastAsia="Times New Roman" w:hAnsi="Arial" w:cs="Arial"/>
          <w:b/>
          <w:bCs/>
          <w:color w:val="6A7C88"/>
          <w:sz w:val="24"/>
          <w:szCs w:val="24"/>
          <w:lang w:val="en-US" w:eastAsia="hu-HU"/>
        </w:rPr>
        <w:t>:  </w:t>
      </w:r>
      <w:r w:rsidR="00CB7204">
        <w:rPr>
          <w:rFonts w:ascii="Arial" w:eastAsia="Times New Roman" w:hAnsi="Arial" w:cs="Arial"/>
          <w:b/>
          <w:bCs/>
          <w:color w:val="4E5B64"/>
          <w:sz w:val="24"/>
          <w:szCs w:val="24"/>
          <w:bdr w:val="none" w:sz="0" w:space="0" w:color="auto" w:frame="1"/>
          <w:lang w:val="en-US" w:eastAsia="hu-HU"/>
        </w:rPr>
        <w:t>Marosvölgyi Andrea EV</w:t>
      </w:r>
    </w:p>
    <w:p w14:paraId="7666BDFB"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p>
    <w:p w14:paraId="5E93300E" w14:textId="77777777" w:rsidR="00E51E7E" w:rsidRPr="00E51E7E" w:rsidRDefault="009966EE" w:rsidP="00E51E7E">
      <w:pPr>
        <w:spacing w:after="0" w:line="240" w:lineRule="auto"/>
        <w:rPr>
          <w:rFonts w:ascii="Times New Roman" w:eastAsia="Times New Roman" w:hAnsi="Times New Roman" w:cs="Times New Roman"/>
          <w:sz w:val="24"/>
          <w:szCs w:val="24"/>
          <w:lang w:eastAsia="hu-HU"/>
        </w:rPr>
      </w:pPr>
      <w:r w:rsidRPr="009966EE">
        <w:rPr>
          <w:rFonts w:ascii="Times New Roman" w:eastAsia="Times New Roman" w:hAnsi="Times New Roman" w:cs="Times New Roman"/>
          <w:noProof/>
          <w:sz w:val="24"/>
          <w:szCs w:val="24"/>
          <w:lang w:eastAsia="hu-HU"/>
        </w:rPr>
        <w:pict w14:anchorId="6A127DF2">
          <v:rect id="_x0000_i1026" alt="" style="width:451.3pt;height:.05pt;mso-width-percent:0;mso-height-percent:0;mso-width-percent:0;mso-height-percent:0" o:hrstd="t" o:hrnoshade="t" o:hr="t" fillcolor="#6a7c88" stroked="f"/>
        </w:pict>
      </w:r>
    </w:p>
    <w:p w14:paraId="4FA77C40"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Az üzemeltető adatai:</w:t>
      </w:r>
    </w:p>
    <w:p w14:paraId="6756840E" w14:textId="6599E1F9"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Név: </w:t>
      </w:r>
      <w:r w:rsidR="00CB7204">
        <w:rPr>
          <w:rFonts w:ascii="Arial" w:eastAsia="Times New Roman" w:hAnsi="Arial" w:cs="Arial"/>
          <w:b/>
          <w:bCs/>
          <w:color w:val="4E5B64"/>
          <w:sz w:val="24"/>
          <w:szCs w:val="24"/>
          <w:bdr w:val="none" w:sz="0" w:space="0" w:color="auto" w:frame="1"/>
          <w:lang w:eastAsia="hu-HU"/>
        </w:rPr>
        <w:t>Marosvölgyi Andrea</w:t>
      </w:r>
    </w:p>
    <w:p w14:paraId="7D1500FF"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Székhely: </w:t>
      </w:r>
      <w:r w:rsidRPr="00E51E7E">
        <w:rPr>
          <w:rFonts w:ascii="Arial" w:eastAsia="Times New Roman" w:hAnsi="Arial" w:cs="Arial"/>
          <w:b/>
          <w:bCs/>
          <w:color w:val="4E5B64"/>
          <w:sz w:val="24"/>
          <w:szCs w:val="24"/>
          <w:bdr w:val="none" w:sz="0" w:space="0" w:color="auto" w:frame="1"/>
          <w:lang w:eastAsia="hu-HU"/>
        </w:rPr>
        <w:t>2316</w:t>
      </w:r>
      <w:r w:rsidRPr="00E51E7E">
        <w:rPr>
          <w:rFonts w:ascii="Arial" w:eastAsia="Times New Roman" w:hAnsi="Arial" w:cs="Arial"/>
          <w:b/>
          <w:bCs/>
          <w:color w:val="6A7C88"/>
          <w:sz w:val="24"/>
          <w:szCs w:val="24"/>
          <w:bdr w:val="none" w:sz="0" w:space="0" w:color="auto" w:frame="1"/>
          <w:lang w:eastAsia="hu-HU"/>
        </w:rPr>
        <w:t> </w:t>
      </w:r>
      <w:r w:rsidRPr="00E51E7E">
        <w:rPr>
          <w:rFonts w:ascii="Arial" w:eastAsia="Times New Roman" w:hAnsi="Arial" w:cs="Arial"/>
          <w:b/>
          <w:bCs/>
          <w:color w:val="4E5B64"/>
          <w:sz w:val="24"/>
          <w:szCs w:val="24"/>
          <w:bdr w:val="none" w:sz="0" w:space="0" w:color="auto" w:frame="1"/>
          <w:lang w:eastAsia="hu-HU"/>
        </w:rPr>
        <w:t>Tököl</w:t>
      </w:r>
      <w:r w:rsidRPr="00E51E7E">
        <w:rPr>
          <w:rFonts w:ascii="Arial" w:eastAsia="Times New Roman" w:hAnsi="Arial" w:cs="Arial"/>
          <w:b/>
          <w:bCs/>
          <w:color w:val="6A7C88"/>
          <w:sz w:val="24"/>
          <w:szCs w:val="24"/>
          <w:bdr w:val="none" w:sz="0" w:space="0" w:color="auto" w:frame="1"/>
          <w:lang w:eastAsia="hu-HU"/>
        </w:rPr>
        <w:t>, </w:t>
      </w:r>
      <w:r w:rsidRPr="00E51E7E">
        <w:rPr>
          <w:rFonts w:ascii="Arial" w:eastAsia="Times New Roman" w:hAnsi="Arial" w:cs="Arial"/>
          <w:b/>
          <w:bCs/>
          <w:color w:val="4E5B64"/>
          <w:sz w:val="24"/>
          <w:szCs w:val="24"/>
          <w:bdr w:val="none" w:sz="0" w:space="0" w:color="auto" w:frame="1"/>
          <w:lang w:eastAsia="hu-HU"/>
        </w:rPr>
        <w:t>Csépi út 81.</w:t>
      </w:r>
      <w:r w:rsidRPr="00E51E7E">
        <w:rPr>
          <w:rFonts w:ascii="Arial" w:eastAsia="Times New Roman" w:hAnsi="Arial" w:cs="Arial"/>
          <w:b/>
          <w:bCs/>
          <w:color w:val="6A7C88"/>
          <w:sz w:val="24"/>
          <w:szCs w:val="24"/>
          <w:bdr w:val="none" w:sz="0" w:space="0" w:color="auto" w:frame="1"/>
          <w:lang w:eastAsia="hu-HU"/>
        </w:rPr>
        <w:t>  </w:t>
      </w:r>
    </w:p>
    <w:p w14:paraId="29D436C4" w14:textId="5B7F015F"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Tel: </w:t>
      </w:r>
    </w:p>
    <w:p w14:paraId="4D45C80E" w14:textId="328219FE"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Web:</w:t>
      </w:r>
      <w:r w:rsidR="00CB7204">
        <w:rPr>
          <w:rFonts w:ascii="Arial" w:eastAsia="Times New Roman" w:hAnsi="Arial" w:cs="Arial"/>
          <w:b/>
          <w:bCs/>
          <w:color w:val="6A7C88"/>
          <w:sz w:val="24"/>
          <w:szCs w:val="24"/>
          <w:bdr w:val="none" w:sz="0" w:space="0" w:color="auto" w:frame="1"/>
          <w:lang w:eastAsia="hu-HU"/>
        </w:rPr>
        <w:t xml:space="preserve"> </w:t>
      </w:r>
      <w:hyperlink r:id="rId5" w:history="1">
        <w:r w:rsidR="00CB7204" w:rsidRPr="00E72413">
          <w:rPr>
            <w:rStyle w:val="Hyperlink"/>
            <w:rFonts w:ascii="Arial" w:eastAsia="Times New Roman" w:hAnsi="Arial" w:cs="Arial"/>
            <w:b/>
            <w:bCs/>
            <w:sz w:val="24"/>
            <w:szCs w:val="24"/>
            <w:bdr w:val="none" w:sz="0" w:space="0" w:color="auto" w:frame="1"/>
            <w:lang w:eastAsia="hu-HU"/>
          </w:rPr>
          <w:t>www.marosvolgyiandrea.hu</w:t>
        </w:r>
      </w:hyperlink>
    </w:p>
    <w:p w14:paraId="0918AC89"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Facebook:</w:t>
      </w:r>
    </w:p>
    <w:p w14:paraId="129FC962" w14:textId="67F45530"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Adatvédelmi kapcsolattartó neve: </w:t>
      </w:r>
      <w:r w:rsidRPr="00E51E7E">
        <w:rPr>
          <w:rFonts w:ascii="Arial" w:eastAsia="Times New Roman" w:hAnsi="Arial" w:cs="Arial"/>
          <w:b/>
          <w:bCs/>
          <w:color w:val="4E5B64"/>
          <w:sz w:val="24"/>
          <w:szCs w:val="24"/>
          <w:bdr w:val="none" w:sz="0" w:space="0" w:color="auto" w:frame="1"/>
          <w:lang w:eastAsia="hu-HU"/>
        </w:rPr>
        <w:t>Marosvölgyi</w:t>
      </w:r>
      <w:r w:rsidR="00CB7204">
        <w:rPr>
          <w:rFonts w:ascii="Arial" w:eastAsia="Times New Roman" w:hAnsi="Arial" w:cs="Arial"/>
          <w:b/>
          <w:bCs/>
          <w:color w:val="4E5B64"/>
          <w:sz w:val="24"/>
          <w:szCs w:val="24"/>
          <w:bdr w:val="none" w:sz="0" w:space="0" w:color="auto" w:frame="1"/>
          <w:lang w:eastAsia="hu-HU"/>
        </w:rPr>
        <w:t xml:space="preserve"> Andrea</w:t>
      </w:r>
    </w:p>
    <w:p w14:paraId="1B8531AD" w14:textId="77777777" w:rsidR="00CB7204"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lang w:eastAsia="hu-HU"/>
        </w:rPr>
        <w:t>Adatvédelmi</w:t>
      </w:r>
    </w:p>
    <w:p w14:paraId="16FD5E44" w14:textId="3F57848F"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lang w:eastAsia="hu-HU"/>
        </w:rPr>
        <w:t>kapcsolattartó e-mail címe: </w:t>
      </w:r>
      <w:r w:rsidR="00CB7204">
        <w:rPr>
          <w:rFonts w:ascii="Arial" w:eastAsia="Times New Roman" w:hAnsi="Arial" w:cs="Arial"/>
          <w:b/>
          <w:bCs/>
          <w:color w:val="287EBA"/>
          <w:sz w:val="24"/>
          <w:szCs w:val="24"/>
          <w:u w:val="single"/>
          <w:bdr w:val="none" w:sz="0" w:space="0" w:color="auto" w:frame="1"/>
          <w:lang w:eastAsia="hu-HU"/>
        </w:rPr>
        <w:t>andrea.marosvolgyi.coaching@gmail.com</w:t>
      </w:r>
    </w:p>
    <w:p w14:paraId="111609E2" w14:textId="77777777" w:rsidR="00E51E7E" w:rsidRPr="00E51E7E" w:rsidRDefault="009966EE" w:rsidP="00E51E7E">
      <w:pPr>
        <w:spacing w:after="0" w:line="240" w:lineRule="auto"/>
        <w:rPr>
          <w:rFonts w:ascii="Times New Roman" w:eastAsia="Times New Roman" w:hAnsi="Times New Roman" w:cs="Times New Roman"/>
          <w:sz w:val="24"/>
          <w:szCs w:val="24"/>
          <w:lang w:eastAsia="hu-HU"/>
        </w:rPr>
      </w:pPr>
      <w:r w:rsidRPr="009966EE">
        <w:rPr>
          <w:rFonts w:ascii="Times New Roman" w:eastAsia="Times New Roman" w:hAnsi="Times New Roman" w:cs="Times New Roman"/>
          <w:noProof/>
          <w:sz w:val="24"/>
          <w:szCs w:val="24"/>
          <w:lang w:eastAsia="hu-HU"/>
        </w:rPr>
        <w:pict w14:anchorId="62768FF8">
          <v:rect id="_x0000_i1025" alt="" style="width:451.3pt;height:.05pt;mso-width-percent:0;mso-height-percent:0;mso-width-percent:0;mso-height-percent:0" o:hrstd="t" o:hrnoshade="t" o:hr="t" fillcolor="#6a7c88" stroked="f"/>
        </w:pict>
      </w:r>
    </w:p>
    <w:p w14:paraId="1585D8E7" w14:textId="77777777" w:rsidR="00E51E7E" w:rsidRPr="00E51E7E" w:rsidRDefault="00E51E7E" w:rsidP="00E51E7E">
      <w:pPr>
        <w:spacing w:before="150" w:after="150" w:line="240" w:lineRule="auto"/>
        <w:rPr>
          <w:rFonts w:ascii="Arial" w:eastAsia="Times New Roman" w:hAnsi="Arial" w:cs="Arial"/>
          <w:b/>
          <w:bCs/>
          <w:color w:val="6A7C88"/>
          <w:sz w:val="24"/>
          <w:szCs w:val="24"/>
          <w:bdr w:val="none" w:sz="0" w:space="0" w:color="auto" w:frame="1"/>
          <w:lang w:eastAsia="hu-HU"/>
        </w:rPr>
      </w:pPr>
    </w:p>
    <w:p w14:paraId="4ADED96E" w14:textId="77777777" w:rsidR="00E51E7E" w:rsidRPr="00E51E7E" w:rsidRDefault="00E51E7E" w:rsidP="00E51E7E">
      <w:pPr>
        <w:spacing w:after="0" w:line="240" w:lineRule="auto"/>
        <w:rPr>
          <w:rFonts w:ascii="Times New Roman" w:eastAsia="Times New Roman" w:hAnsi="Times New Roman" w:cs="Times New Roman"/>
          <w:sz w:val="24"/>
          <w:szCs w:val="24"/>
          <w:lang w:eastAsia="hu-HU"/>
        </w:rPr>
      </w:pPr>
      <w:r w:rsidRPr="00E51E7E">
        <w:rPr>
          <w:rFonts w:ascii="Arial" w:eastAsia="Times New Roman" w:hAnsi="Arial" w:cs="Arial"/>
          <w:b/>
          <w:bCs/>
          <w:color w:val="6A7C88"/>
          <w:sz w:val="24"/>
          <w:szCs w:val="24"/>
          <w:bdr w:val="none" w:sz="0" w:space="0" w:color="auto" w:frame="1"/>
          <w:lang w:eastAsia="hu-HU"/>
        </w:rPr>
        <w:t>I. BEVEZETÉS:</w:t>
      </w:r>
      <w:r w:rsidRPr="00E51E7E">
        <w:rPr>
          <w:rFonts w:ascii="Arial" w:eastAsia="Times New Roman" w:hAnsi="Arial" w:cs="Arial"/>
          <w:b/>
          <w:bCs/>
          <w:color w:val="6A7C88"/>
          <w:sz w:val="24"/>
          <w:szCs w:val="24"/>
          <w:bdr w:val="none" w:sz="0" w:space="0" w:color="auto" w:frame="1"/>
          <w:lang w:eastAsia="hu-HU"/>
        </w:rPr>
        <w:br/>
      </w:r>
    </w:p>
    <w:p w14:paraId="62481DB0"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03A7C2C8" w14:textId="6823A170" w:rsidR="00E51E7E" w:rsidRPr="00E51E7E" w:rsidRDefault="00CB7204" w:rsidP="00E51E7E">
      <w:pPr>
        <w:shd w:val="clear" w:color="auto" w:fill="FFFFFF"/>
        <w:spacing w:after="0" w:line="240" w:lineRule="auto"/>
        <w:ind w:left="300"/>
        <w:jc w:val="both"/>
        <w:rPr>
          <w:rFonts w:ascii="Arial" w:eastAsia="Times New Roman" w:hAnsi="Arial" w:cs="Arial"/>
          <w:b/>
          <w:bCs/>
          <w:color w:val="6A7C88"/>
          <w:sz w:val="24"/>
          <w:szCs w:val="24"/>
          <w:lang w:val="en-US" w:eastAsia="hu-HU"/>
        </w:rPr>
      </w:pPr>
      <w:r>
        <w:rPr>
          <w:rFonts w:ascii="Arial" w:eastAsia="Times New Roman" w:hAnsi="Arial" w:cs="Arial"/>
          <w:b/>
          <w:bCs/>
          <w:color w:val="4E5B64"/>
          <w:sz w:val="24"/>
          <w:szCs w:val="24"/>
          <w:bdr w:val="none" w:sz="0" w:space="0" w:color="auto" w:frame="1"/>
          <w:lang w:val="en-US" w:eastAsia="hu-HU"/>
        </w:rPr>
        <w:t>Marosvölgyi Andrea</w:t>
      </w:r>
      <w:r w:rsidR="00E51E7E" w:rsidRPr="00E51E7E">
        <w:rPr>
          <w:rFonts w:ascii="Arial" w:eastAsia="Times New Roman" w:hAnsi="Arial" w:cs="Arial"/>
          <w:b/>
          <w:bCs/>
          <w:color w:val="6A7C88"/>
          <w:sz w:val="24"/>
          <w:szCs w:val="24"/>
          <w:lang w:val="en-US" w:eastAsia="hu-HU"/>
        </w:rPr>
        <w:t>, </w:t>
      </w:r>
      <w:r w:rsidR="00E51E7E" w:rsidRPr="00E51E7E">
        <w:rPr>
          <w:rFonts w:ascii="Arial" w:eastAsia="Times New Roman" w:hAnsi="Arial" w:cs="Arial"/>
          <w:b/>
          <w:bCs/>
          <w:color w:val="6A7C88"/>
          <w:sz w:val="24"/>
          <w:szCs w:val="24"/>
          <w:bdr w:val="none" w:sz="0" w:space="0" w:color="auto" w:frame="1"/>
          <w:lang w:val="en-US" w:eastAsia="hu-HU"/>
        </w:rPr>
        <w:t xml:space="preserve">mint </w:t>
      </w:r>
      <w:proofErr w:type="spellStart"/>
      <w:r w:rsidR="00E51E7E" w:rsidRPr="00E51E7E">
        <w:rPr>
          <w:rFonts w:ascii="Arial" w:eastAsia="Times New Roman" w:hAnsi="Arial" w:cs="Arial"/>
          <w:b/>
          <w:bCs/>
          <w:color w:val="6A7C88"/>
          <w:sz w:val="24"/>
          <w:szCs w:val="24"/>
          <w:bdr w:val="none" w:sz="0" w:space="0" w:color="auto" w:frame="1"/>
          <w:lang w:val="en-US" w:eastAsia="hu-HU"/>
        </w:rPr>
        <w:t>adatkezelő</w:t>
      </w:r>
      <w:proofErr w:type="spellEnd"/>
      <w:r w:rsidR="00E51E7E"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00E51E7E" w:rsidRPr="00E51E7E">
        <w:rPr>
          <w:rFonts w:ascii="Arial" w:eastAsia="Times New Roman" w:hAnsi="Arial" w:cs="Arial"/>
          <w:b/>
          <w:bCs/>
          <w:color w:val="6A7C88"/>
          <w:sz w:val="24"/>
          <w:szCs w:val="24"/>
          <w:bdr w:val="none" w:sz="0" w:space="0" w:color="auto" w:frame="1"/>
          <w:lang w:val="en-US" w:eastAsia="hu-HU"/>
        </w:rPr>
        <w:t>Adatkezelő</w:t>
      </w:r>
      <w:proofErr w:type="spellEnd"/>
      <w:r w:rsidR="00E51E7E" w:rsidRPr="00E51E7E">
        <w:rPr>
          <w:rFonts w:ascii="Arial" w:eastAsia="Times New Roman" w:hAnsi="Arial" w:cs="Arial"/>
          <w:b/>
          <w:bCs/>
          <w:color w:val="6A7C88"/>
          <w:sz w:val="24"/>
          <w:szCs w:val="24"/>
          <w:bdr w:val="none" w:sz="0" w:space="0" w:color="auto" w:frame="1"/>
          <w:lang w:val="en-US" w:eastAsia="hu-HU"/>
        </w:rPr>
        <w:t>) </w:t>
      </w:r>
      <w:proofErr w:type="spellStart"/>
      <w:r w:rsidR="00E51E7E" w:rsidRPr="00E51E7E">
        <w:rPr>
          <w:rFonts w:ascii="Arial" w:eastAsia="Times New Roman" w:hAnsi="Arial" w:cs="Arial"/>
          <w:b/>
          <w:bCs/>
          <w:color w:val="6A7C88"/>
          <w:sz w:val="24"/>
          <w:szCs w:val="24"/>
          <w:lang w:val="en-US" w:eastAsia="hu-HU"/>
        </w:rPr>
        <w:t>az</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alábbiakban</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ismerteti</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adatkezelési</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elveit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bemutatja</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azokat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az</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elvárásokat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melyeket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saját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magával</w:t>
      </w:r>
      <w:proofErr w:type="spellEnd"/>
      <w:r w:rsidR="00E51E7E" w:rsidRPr="00E51E7E">
        <w:rPr>
          <w:rFonts w:ascii="Arial" w:eastAsia="Times New Roman" w:hAnsi="Arial" w:cs="Arial"/>
          <w:b/>
          <w:bCs/>
          <w:color w:val="6A7C88"/>
          <w:sz w:val="24"/>
          <w:szCs w:val="24"/>
          <w:lang w:val="en-US" w:eastAsia="hu-HU"/>
        </w:rPr>
        <w:t xml:space="preserve">, mint </w:t>
      </w:r>
      <w:proofErr w:type="spellStart"/>
      <w:r w:rsidR="00E51E7E" w:rsidRPr="00E51E7E">
        <w:rPr>
          <w:rFonts w:ascii="Arial" w:eastAsia="Times New Roman" w:hAnsi="Arial" w:cs="Arial"/>
          <w:b/>
          <w:bCs/>
          <w:color w:val="6A7C88"/>
          <w:sz w:val="24"/>
          <w:szCs w:val="24"/>
          <w:lang w:val="en-US" w:eastAsia="hu-HU"/>
        </w:rPr>
        <w:t>adatkezelővel</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szemben</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megfogalmazott</w:t>
      </w:r>
      <w:proofErr w:type="spellEnd"/>
      <w:r w:rsidR="00E51E7E" w:rsidRPr="00E51E7E">
        <w:rPr>
          <w:rFonts w:ascii="Arial" w:eastAsia="Times New Roman" w:hAnsi="Arial" w:cs="Arial"/>
          <w:b/>
          <w:bCs/>
          <w:color w:val="6A7C88"/>
          <w:sz w:val="24"/>
          <w:szCs w:val="24"/>
          <w:lang w:val="en-US" w:eastAsia="hu-HU"/>
        </w:rPr>
        <w:t> </w:t>
      </w:r>
      <w:proofErr w:type="spellStart"/>
      <w:r w:rsidR="00E51E7E" w:rsidRPr="00E51E7E">
        <w:rPr>
          <w:rFonts w:ascii="Arial" w:eastAsia="Times New Roman" w:hAnsi="Arial" w:cs="Arial"/>
          <w:b/>
          <w:bCs/>
          <w:color w:val="6A7C88"/>
          <w:sz w:val="24"/>
          <w:szCs w:val="24"/>
          <w:lang w:val="en-US" w:eastAsia="hu-HU"/>
        </w:rPr>
        <w:t>és</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amelyet</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betart</w:t>
      </w:r>
      <w:proofErr w:type="spellEnd"/>
      <w:r w:rsidR="00E51E7E" w:rsidRPr="00E51E7E">
        <w:rPr>
          <w:rFonts w:ascii="Arial" w:eastAsia="Times New Roman" w:hAnsi="Arial" w:cs="Arial"/>
          <w:b/>
          <w:bCs/>
          <w:color w:val="6A7C88"/>
          <w:sz w:val="24"/>
          <w:szCs w:val="24"/>
          <w:lang w:val="en-US" w:eastAsia="hu-HU"/>
        </w:rPr>
        <w:t xml:space="preserve">. Az </w:t>
      </w:r>
      <w:proofErr w:type="spellStart"/>
      <w:r w:rsidR="00E51E7E" w:rsidRPr="00E51E7E">
        <w:rPr>
          <w:rFonts w:ascii="Arial" w:eastAsia="Times New Roman" w:hAnsi="Arial" w:cs="Arial"/>
          <w:b/>
          <w:bCs/>
          <w:color w:val="6A7C88"/>
          <w:sz w:val="24"/>
          <w:szCs w:val="24"/>
          <w:lang w:val="en-US" w:eastAsia="hu-HU"/>
        </w:rPr>
        <w:t>adatkezelési</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alapelvei</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összhangban</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vannak</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az</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adatvédelemmel</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kapcsolatos</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hatályos</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jogszabályokkal</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így</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különösen</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az</w:t>
      </w:r>
      <w:proofErr w:type="spellEnd"/>
      <w:r w:rsidR="00E51E7E" w:rsidRPr="00E51E7E">
        <w:rPr>
          <w:rFonts w:ascii="Arial" w:eastAsia="Times New Roman" w:hAnsi="Arial" w:cs="Arial"/>
          <w:b/>
          <w:bCs/>
          <w:color w:val="6A7C88"/>
          <w:sz w:val="24"/>
          <w:szCs w:val="24"/>
          <w:lang w:val="en-US" w:eastAsia="hu-HU"/>
        </w:rPr>
        <w:t xml:space="preserve"> </w:t>
      </w:r>
      <w:proofErr w:type="spellStart"/>
      <w:r w:rsidR="00E51E7E" w:rsidRPr="00E51E7E">
        <w:rPr>
          <w:rFonts w:ascii="Arial" w:eastAsia="Times New Roman" w:hAnsi="Arial" w:cs="Arial"/>
          <w:b/>
          <w:bCs/>
          <w:color w:val="6A7C88"/>
          <w:sz w:val="24"/>
          <w:szCs w:val="24"/>
          <w:lang w:val="en-US" w:eastAsia="hu-HU"/>
        </w:rPr>
        <w:t>alábbiakkal</w:t>
      </w:r>
      <w:proofErr w:type="spellEnd"/>
      <w:r w:rsidR="00E51E7E" w:rsidRPr="00E51E7E">
        <w:rPr>
          <w:rFonts w:ascii="Arial" w:eastAsia="Times New Roman" w:hAnsi="Arial" w:cs="Arial"/>
          <w:b/>
          <w:bCs/>
          <w:color w:val="6A7C88"/>
          <w:sz w:val="24"/>
          <w:szCs w:val="24"/>
          <w:lang w:val="en-US" w:eastAsia="hu-HU"/>
        </w:rPr>
        <w:t>: </w:t>
      </w:r>
    </w:p>
    <w:p w14:paraId="55E81DF7"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Jelen szabályok kialakításakor különös tekintettel vettük figyelembe az alábbi jogszabályi kötelezettségeket:</w:t>
      </w:r>
    </w:p>
    <w:p w14:paraId="44D2661F"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p>
    <w:p w14:paraId="56A4817C" w14:textId="77777777" w:rsidR="00E51E7E" w:rsidRPr="00E51E7E" w:rsidRDefault="00E51E7E" w:rsidP="00E51E7E">
      <w:pPr>
        <w:numPr>
          <w:ilvl w:val="0"/>
          <w:numId w:val="1"/>
        </w:numPr>
        <w:spacing w:after="0" w:line="240" w:lineRule="auto"/>
        <w:ind w:left="300"/>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 </w:t>
      </w:r>
      <w:hyperlink r:id="rId6" w:tgtFrame="_blank" w:history="1">
        <w:r w:rsidRPr="00E51E7E">
          <w:rPr>
            <w:rFonts w:ascii="Arial" w:eastAsia="Times New Roman" w:hAnsi="Arial" w:cs="Arial"/>
            <w:b/>
            <w:bCs/>
            <w:color w:val="287EBA"/>
            <w:sz w:val="24"/>
            <w:szCs w:val="24"/>
            <w:u w:val="single"/>
            <w:bdr w:val="none" w:sz="0" w:space="0" w:color="auto" w:frame="1"/>
            <w:lang w:eastAsia="hu-HU"/>
          </w:rPr>
          <w:t>GDPR, az Európai Parlament és a Tanács (EU) 2016/679</w:t>
        </w:r>
      </w:hyperlink>
      <w:r w:rsidRPr="00E51E7E">
        <w:rPr>
          <w:rFonts w:ascii="Arial" w:eastAsia="Times New Roman" w:hAnsi="Arial" w:cs="Arial"/>
          <w:b/>
          <w:bCs/>
          <w:color w:val="6A7C88"/>
          <w:sz w:val="24"/>
          <w:szCs w:val="24"/>
          <w:bdr w:val="none" w:sz="0" w:space="0" w:color="auto" w:frame="1"/>
          <w:lang w:eastAsia="hu-HU"/>
        </w:rPr>
        <w:t> számú rendelete a természetes személyeknek a személyes adatok kezelése tekintetében történő védelméről és az ilyen adatok szabad áramlásáról, valamint a 95/46/EK rendelet hatályon kívül helyezéséről (Általános Adatvédelmi  Rendelet, továbbiakban: Rendelet)</w:t>
      </w:r>
    </w:p>
    <w:p w14:paraId="0008642B" w14:textId="77777777" w:rsidR="00E51E7E" w:rsidRPr="00E51E7E" w:rsidRDefault="00E51E7E" w:rsidP="00E51E7E">
      <w:pPr>
        <w:numPr>
          <w:ilvl w:val="0"/>
          <w:numId w:val="1"/>
        </w:numPr>
        <w:spacing w:after="0" w:line="240" w:lineRule="auto"/>
        <w:ind w:left="300"/>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az információs önrendelkezési jogról és az információszabadságról szóló </w:t>
      </w:r>
      <w:hyperlink r:id="rId7" w:tgtFrame="_blank" w:history="1">
        <w:r w:rsidRPr="00E51E7E">
          <w:rPr>
            <w:rFonts w:ascii="Arial" w:eastAsia="Times New Roman" w:hAnsi="Arial" w:cs="Arial"/>
            <w:b/>
            <w:bCs/>
            <w:color w:val="287EBA"/>
            <w:sz w:val="24"/>
            <w:szCs w:val="24"/>
            <w:u w:val="single"/>
            <w:bdr w:val="none" w:sz="0" w:space="0" w:color="auto" w:frame="1"/>
            <w:lang w:eastAsia="hu-HU"/>
          </w:rPr>
          <w:t>2011. évi CXII. törvény (</w:t>
        </w:r>
        <w:proofErr w:type="spellStart"/>
        <w:r w:rsidRPr="00E51E7E">
          <w:rPr>
            <w:rFonts w:ascii="Arial" w:eastAsia="Times New Roman" w:hAnsi="Arial" w:cs="Arial"/>
            <w:b/>
            <w:bCs/>
            <w:color w:val="287EBA"/>
            <w:sz w:val="24"/>
            <w:szCs w:val="24"/>
            <w:u w:val="single"/>
            <w:bdr w:val="none" w:sz="0" w:space="0" w:color="auto" w:frame="1"/>
            <w:lang w:eastAsia="hu-HU"/>
          </w:rPr>
          <w:t>Info</w:t>
        </w:r>
        <w:proofErr w:type="spellEnd"/>
        <w:r w:rsidRPr="00E51E7E">
          <w:rPr>
            <w:rFonts w:ascii="Arial" w:eastAsia="Times New Roman" w:hAnsi="Arial" w:cs="Arial"/>
            <w:b/>
            <w:bCs/>
            <w:color w:val="287EBA"/>
            <w:sz w:val="24"/>
            <w:szCs w:val="24"/>
            <w:u w:val="single"/>
            <w:bdr w:val="none" w:sz="0" w:space="0" w:color="auto" w:frame="1"/>
            <w:lang w:eastAsia="hu-HU"/>
          </w:rPr>
          <w:t>. tv.)</w:t>
        </w:r>
      </w:hyperlink>
      <w:r w:rsidRPr="00E51E7E">
        <w:rPr>
          <w:rFonts w:ascii="Arial" w:eastAsia="Times New Roman" w:hAnsi="Arial" w:cs="Arial"/>
          <w:b/>
          <w:bCs/>
          <w:color w:val="6A7C88"/>
          <w:sz w:val="24"/>
          <w:szCs w:val="24"/>
          <w:bdr w:val="none" w:sz="0" w:space="0" w:color="auto" w:frame="1"/>
          <w:lang w:eastAsia="hu-HU"/>
        </w:rPr>
        <w:t>,</w:t>
      </w:r>
    </w:p>
    <w:p w14:paraId="5CF76B3C" w14:textId="77777777" w:rsidR="00E51E7E" w:rsidRPr="00E51E7E" w:rsidRDefault="009966EE" w:rsidP="00E51E7E">
      <w:pPr>
        <w:numPr>
          <w:ilvl w:val="0"/>
          <w:numId w:val="1"/>
        </w:numPr>
        <w:spacing w:after="0" w:line="240" w:lineRule="auto"/>
        <w:ind w:left="300"/>
        <w:jc w:val="both"/>
        <w:rPr>
          <w:rFonts w:ascii="Arial" w:eastAsia="Times New Roman" w:hAnsi="Arial" w:cs="Arial"/>
          <w:b/>
          <w:bCs/>
          <w:color w:val="6A7C88"/>
          <w:sz w:val="24"/>
          <w:szCs w:val="24"/>
          <w:lang w:eastAsia="hu-HU"/>
        </w:rPr>
      </w:pPr>
      <w:hyperlink r:id="rId8" w:tgtFrame="_blank" w:history="1">
        <w:r w:rsidR="00E51E7E" w:rsidRPr="00E51E7E">
          <w:rPr>
            <w:rFonts w:ascii="Arial" w:eastAsia="Times New Roman" w:hAnsi="Arial" w:cs="Arial"/>
            <w:b/>
            <w:bCs/>
            <w:color w:val="287EBA"/>
            <w:sz w:val="24"/>
            <w:szCs w:val="24"/>
            <w:u w:val="single"/>
            <w:bdr w:val="none" w:sz="0" w:space="0" w:color="auto" w:frame="1"/>
            <w:lang w:eastAsia="hu-HU"/>
          </w:rPr>
          <w:t>2000. évi C. törvény-</w:t>
        </w:r>
      </w:hyperlink>
      <w:r w:rsidR="00E51E7E" w:rsidRPr="00E51E7E">
        <w:rPr>
          <w:rFonts w:ascii="Arial" w:eastAsia="Times New Roman" w:hAnsi="Arial" w:cs="Arial"/>
          <w:b/>
          <w:bCs/>
          <w:color w:val="6A7C88"/>
          <w:sz w:val="24"/>
          <w:szCs w:val="24"/>
          <w:bdr w:val="none" w:sz="0" w:space="0" w:color="auto" w:frame="1"/>
          <w:lang w:eastAsia="hu-HU"/>
        </w:rPr>
        <w:t> a számvitelről (Számv. tv.);</w:t>
      </w:r>
    </w:p>
    <w:p w14:paraId="1AD9BDAF" w14:textId="77777777" w:rsidR="00E51E7E" w:rsidRPr="00E51E7E" w:rsidRDefault="009966EE" w:rsidP="00E51E7E">
      <w:pPr>
        <w:numPr>
          <w:ilvl w:val="0"/>
          <w:numId w:val="1"/>
        </w:numPr>
        <w:spacing w:after="0" w:line="240" w:lineRule="auto"/>
        <w:ind w:left="300"/>
        <w:jc w:val="both"/>
        <w:rPr>
          <w:rFonts w:ascii="Arial" w:eastAsia="Times New Roman" w:hAnsi="Arial" w:cs="Arial"/>
          <w:b/>
          <w:bCs/>
          <w:color w:val="6A7C88"/>
          <w:sz w:val="24"/>
          <w:szCs w:val="24"/>
          <w:lang w:eastAsia="hu-HU"/>
        </w:rPr>
      </w:pPr>
      <w:hyperlink r:id="rId9" w:tgtFrame="_blank" w:history="1">
        <w:r w:rsidR="00E51E7E" w:rsidRPr="00E51E7E">
          <w:rPr>
            <w:rFonts w:ascii="Arial" w:eastAsia="Times New Roman" w:hAnsi="Arial" w:cs="Arial"/>
            <w:b/>
            <w:bCs/>
            <w:color w:val="287EBA"/>
            <w:sz w:val="24"/>
            <w:szCs w:val="24"/>
            <w:u w:val="single"/>
            <w:bdr w:val="none" w:sz="0" w:space="0" w:color="auto" w:frame="1"/>
            <w:lang w:eastAsia="hu-HU"/>
          </w:rPr>
          <w:t>2001. évi CVIII. törvény</w:t>
        </w:r>
      </w:hyperlink>
      <w:r w:rsidR="00E51E7E" w:rsidRPr="00E51E7E">
        <w:rPr>
          <w:rFonts w:ascii="Arial" w:eastAsia="Times New Roman" w:hAnsi="Arial" w:cs="Arial"/>
          <w:b/>
          <w:bCs/>
          <w:color w:val="6A7C88"/>
          <w:sz w:val="24"/>
          <w:szCs w:val="24"/>
          <w:bdr w:val="none" w:sz="0" w:space="0" w:color="auto" w:frame="1"/>
          <w:lang w:eastAsia="hu-HU"/>
        </w:rPr>
        <w:t> - az elektronikus kereskedelmi szolgáltatások, valamint az információs társadalommal összefüggő szolgáltatások egyes kérdéseiről (</w:t>
      </w:r>
      <w:proofErr w:type="spellStart"/>
      <w:r w:rsidR="00E51E7E" w:rsidRPr="00E51E7E">
        <w:rPr>
          <w:rFonts w:ascii="Arial" w:eastAsia="Times New Roman" w:hAnsi="Arial" w:cs="Arial"/>
          <w:b/>
          <w:bCs/>
          <w:color w:val="6A7C88"/>
          <w:sz w:val="24"/>
          <w:szCs w:val="24"/>
          <w:bdr w:val="none" w:sz="0" w:space="0" w:color="auto" w:frame="1"/>
          <w:lang w:eastAsia="hu-HU"/>
        </w:rPr>
        <w:t>Eker</w:t>
      </w:r>
      <w:proofErr w:type="spellEnd"/>
      <w:r w:rsidR="00E51E7E" w:rsidRPr="00E51E7E">
        <w:rPr>
          <w:rFonts w:ascii="Arial" w:eastAsia="Times New Roman" w:hAnsi="Arial" w:cs="Arial"/>
          <w:b/>
          <w:bCs/>
          <w:color w:val="6A7C88"/>
          <w:sz w:val="24"/>
          <w:szCs w:val="24"/>
          <w:bdr w:val="none" w:sz="0" w:space="0" w:color="auto" w:frame="1"/>
          <w:lang w:eastAsia="hu-HU"/>
        </w:rPr>
        <w:t>. tv.);</w:t>
      </w:r>
    </w:p>
    <w:p w14:paraId="2E4E9E5E" w14:textId="77777777" w:rsidR="00E51E7E" w:rsidRPr="00E51E7E" w:rsidRDefault="009966EE" w:rsidP="00E51E7E">
      <w:pPr>
        <w:numPr>
          <w:ilvl w:val="0"/>
          <w:numId w:val="1"/>
        </w:numPr>
        <w:spacing w:after="0" w:line="240" w:lineRule="auto"/>
        <w:ind w:left="300"/>
        <w:jc w:val="both"/>
        <w:rPr>
          <w:rFonts w:ascii="Arial" w:eastAsia="Times New Roman" w:hAnsi="Arial" w:cs="Arial"/>
          <w:b/>
          <w:bCs/>
          <w:color w:val="6A7C88"/>
          <w:sz w:val="24"/>
          <w:szCs w:val="24"/>
          <w:lang w:eastAsia="hu-HU"/>
        </w:rPr>
      </w:pPr>
      <w:hyperlink r:id="rId10" w:tgtFrame="_blank" w:history="1">
        <w:r w:rsidR="00E51E7E" w:rsidRPr="00E51E7E">
          <w:rPr>
            <w:rFonts w:ascii="Arial" w:eastAsia="Times New Roman" w:hAnsi="Arial" w:cs="Arial"/>
            <w:b/>
            <w:bCs/>
            <w:color w:val="287EBA"/>
            <w:sz w:val="24"/>
            <w:szCs w:val="24"/>
            <w:u w:val="single"/>
            <w:bdr w:val="none" w:sz="0" w:space="0" w:color="auto" w:frame="1"/>
            <w:lang w:eastAsia="hu-HU"/>
          </w:rPr>
          <w:t>2008. évi XLVIII. törvény</w:t>
        </w:r>
      </w:hyperlink>
      <w:r w:rsidR="00E51E7E" w:rsidRPr="00E51E7E">
        <w:rPr>
          <w:rFonts w:ascii="Arial" w:eastAsia="Times New Roman" w:hAnsi="Arial" w:cs="Arial"/>
          <w:b/>
          <w:bCs/>
          <w:color w:val="6A7C88"/>
          <w:sz w:val="24"/>
          <w:szCs w:val="24"/>
          <w:bdr w:val="none" w:sz="0" w:space="0" w:color="auto" w:frame="1"/>
          <w:lang w:eastAsia="hu-HU"/>
        </w:rPr>
        <w:t> - a gazdasági reklámtevékenység alapvető feltételeiről és egyes korlátairól (</w:t>
      </w:r>
      <w:proofErr w:type="spellStart"/>
      <w:r w:rsidR="00E51E7E" w:rsidRPr="00E51E7E">
        <w:rPr>
          <w:rFonts w:ascii="Arial" w:eastAsia="Times New Roman" w:hAnsi="Arial" w:cs="Arial"/>
          <w:b/>
          <w:bCs/>
          <w:color w:val="6A7C88"/>
          <w:sz w:val="24"/>
          <w:szCs w:val="24"/>
          <w:bdr w:val="none" w:sz="0" w:space="0" w:color="auto" w:frame="1"/>
          <w:lang w:eastAsia="hu-HU"/>
        </w:rPr>
        <w:t>Grtv</w:t>
      </w:r>
      <w:proofErr w:type="spellEnd"/>
      <w:r w:rsidR="00E51E7E" w:rsidRPr="00E51E7E">
        <w:rPr>
          <w:rFonts w:ascii="Arial" w:eastAsia="Times New Roman" w:hAnsi="Arial" w:cs="Arial"/>
          <w:b/>
          <w:bCs/>
          <w:color w:val="6A7C88"/>
          <w:sz w:val="24"/>
          <w:szCs w:val="24"/>
          <w:bdr w:val="none" w:sz="0" w:space="0" w:color="auto" w:frame="1"/>
          <w:lang w:eastAsia="hu-HU"/>
        </w:rPr>
        <w:t>.).</w:t>
      </w:r>
    </w:p>
    <w:p w14:paraId="191E540B" w14:textId="77777777" w:rsidR="00E51E7E" w:rsidRPr="00E51E7E" w:rsidRDefault="00E51E7E" w:rsidP="00E51E7E">
      <w:pPr>
        <w:shd w:val="clear" w:color="auto" w:fill="FFFFFF"/>
        <w:spacing w:after="0" w:line="240" w:lineRule="auto"/>
        <w:jc w:val="both"/>
        <w:rPr>
          <w:rFonts w:ascii="Arial" w:eastAsia="Times New Roman" w:hAnsi="Arial" w:cs="Arial"/>
          <w:b/>
          <w:bCs/>
          <w:color w:val="6A7C88"/>
          <w:sz w:val="24"/>
          <w:szCs w:val="24"/>
          <w:lang w:eastAsia="hu-HU"/>
        </w:rPr>
      </w:pPr>
    </w:p>
    <w:p w14:paraId="3B8ADFF2"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Tájékoztatóban használt kifejezéseket a Rendelet értelmező rendelkezései között meghatározott fogalmak szerint kell értelmezni. Amennyiben kérdése lenne, vagy bármely fogalom nem lenne egyértelmű, kérjük forduljon az adatvédelmi kapcsolattartónkhoz.</w:t>
      </w:r>
    </w:p>
    <w:p w14:paraId="59BE185C"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eastAsia="hu-HU"/>
        </w:rPr>
      </w:pPr>
    </w:p>
    <w:p w14:paraId="6CB96C44"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Alapvető fogalmak a személyes adatok kezelésével kapcsolatban:</w:t>
      </w:r>
    </w:p>
    <w:p w14:paraId="207B6DA8"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u w:val="single"/>
          <w:bdr w:val="none" w:sz="0" w:space="0" w:color="auto" w:frame="1"/>
          <w:lang w:val="en-US" w:eastAsia="hu-HU"/>
        </w:rPr>
        <w:lastRenderedPageBreak/>
        <w:t>„</w:t>
      </w:r>
      <w:r w:rsidRPr="00E51E7E">
        <w:rPr>
          <w:rFonts w:ascii="Arial" w:eastAsia="Times New Roman" w:hAnsi="Arial" w:cs="Arial"/>
          <w:b/>
          <w:bCs/>
          <w:i/>
          <w:iCs/>
          <w:color w:val="6A7C88"/>
          <w:sz w:val="24"/>
          <w:szCs w:val="24"/>
          <w:u w:val="single"/>
          <w:bdr w:val="none" w:sz="0" w:space="0" w:color="auto" w:frame="1"/>
          <w:lang w:eastAsia="hu-HU"/>
        </w:rPr>
        <w:t>személyes adat</w:t>
      </w:r>
      <w:r w:rsidRPr="00E51E7E">
        <w:rPr>
          <w:rFonts w:ascii="Arial" w:eastAsia="Times New Roman" w:hAnsi="Arial" w:cs="Arial"/>
          <w:b/>
          <w:bCs/>
          <w:color w:val="6A7C88"/>
          <w:sz w:val="24"/>
          <w:szCs w:val="24"/>
          <w:u w:val="single"/>
          <w:bdr w:val="none" w:sz="0" w:space="0" w:color="auto" w:frame="1"/>
          <w:lang w:val="en-US" w:eastAsia="hu-HU"/>
        </w:rPr>
        <w:t>”</w:t>
      </w:r>
      <w:r w:rsidRPr="00E51E7E">
        <w:rPr>
          <w:rFonts w:ascii="Arial" w:eastAsia="Times New Roman" w:hAnsi="Arial" w:cs="Arial"/>
          <w:b/>
          <w:bCs/>
          <w:color w:val="6A7C88"/>
          <w:sz w:val="24"/>
          <w:szCs w:val="24"/>
          <w:bdr w:val="none" w:sz="0" w:space="0" w:color="auto" w:frame="1"/>
          <w:lang w:val="en-US" w:eastAsia="hu-HU"/>
        </w:rPr>
        <w:t>:</w:t>
      </w:r>
      <w:proofErr w:type="spellStart"/>
      <w:r w:rsidRPr="00E51E7E">
        <w:rPr>
          <w:rFonts w:ascii="Arial" w:eastAsia="Times New Roman" w:hAnsi="Arial" w:cs="Arial"/>
          <w:b/>
          <w:bCs/>
          <w:color w:val="6A7C88"/>
          <w:sz w:val="24"/>
          <w:szCs w:val="24"/>
          <w:bdr w:val="none" w:sz="0" w:space="0" w:color="auto" w:frame="1"/>
          <w:lang w:val="en-US" w:eastAsia="hu-HU"/>
        </w:rPr>
        <w:t>azonosított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azonosítható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természetes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személyre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érintett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vonatkozó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bármely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információ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amelyből</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azonosítható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természetes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aki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közvetlen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közvetett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módon,különösen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valamely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azonosító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például</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név</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szám,helymeghatározó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w:t>
      </w:r>
      <w:proofErr w:type="spellEnd"/>
      <w:r w:rsidRPr="00E51E7E">
        <w:rPr>
          <w:rFonts w:ascii="Arial" w:eastAsia="Times New Roman" w:hAnsi="Arial" w:cs="Arial"/>
          <w:b/>
          <w:bCs/>
          <w:color w:val="6A7C88"/>
          <w:sz w:val="24"/>
          <w:szCs w:val="24"/>
          <w:bdr w:val="none" w:sz="0" w:space="0" w:color="auto" w:frame="1"/>
          <w:lang w:val="en-US" w:eastAsia="hu-HU"/>
        </w:rPr>
        <w:t xml:space="preserve">, online </w:t>
      </w:r>
      <w:proofErr w:type="spellStart"/>
      <w:r w:rsidRPr="00E51E7E">
        <w:rPr>
          <w:rFonts w:ascii="Arial" w:eastAsia="Times New Roman" w:hAnsi="Arial" w:cs="Arial"/>
          <w:b/>
          <w:bCs/>
          <w:color w:val="6A7C88"/>
          <w:sz w:val="24"/>
          <w:szCs w:val="24"/>
          <w:bdr w:val="none" w:sz="0" w:space="0" w:color="auto" w:frame="1"/>
          <w:lang w:val="en-US" w:eastAsia="hu-HU"/>
        </w:rPr>
        <w:t>azonosító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természetes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testi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fiziológiai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genetikai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szellemi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gazdasági,kulturális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szociális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azonosságára</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vonatkozó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több</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tényező</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alapján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azonosítható</w:t>
      </w:r>
      <w:proofErr w:type="spellEnd"/>
      <w:r w:rsidRPr="00E51E7E">
        <w:rPr>
          <w:rFonts w:ascii="Arial" w:eastAsia="Times New Roman" w:hAnsi="Arial" w:cs="Arial"/>
          <w:b/>
          <w:bCs/>
          <w:color w:val="6A7C88"/>
          <w:sz w:val="24"/>
          <w:szCs w:val="24"/>
          <w:bdr w:val="none" w:sz="0" w:space="0" w:color="auto" w:frame="1"/>
          <w:lang w:val="en-US" w:eastAsia="hu-HU"/>
        </w:rPr>
        <w:t>.</w:t>
      </w:r>
    </w:p>
    <w:p w14:paraId="3A2A90BC"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u w:val="single"/>
          <w:bdr w:val="none" w:sz="0" w:space="0" w:color="auto" w:frame="1"/>
          <w:lang w:val="en-US" w:eastAsia="hu-HU"/>
        </w:rPr>
        <w:t>„</w:t>
      </w:r>
      <w:r w:rsidRPr="00E51E7E">
        <w:rPr>
          <w:rFonts w:ascii="Arial" w:eastAsia="Times New Roman" w:hAnsi="Arial" w:cs="Arial"/>
          <w:b/>
          <w:bCs/>
          <w:i/>
          <w:iCs/>
          <w:color w:val="6A7C88"/>
          <w:sz w:val="24"/>
          <w:szCs w:val="24"/>
          <w:u w:val="single"/>
          <w:bdr w:val="none" w:sz="0" w:space="0" w:color="auto" w:frame="1"/>
          <w:lang w:eastAsia="hu-HU"/>
        </w:rPr>
        <w:t>adatkezelés</w:t>
      </w:r>
      <w:r w:rsidRPr="00E51E7E">
        <w:rPr>
          <w:rFonts w:ascii="Arial" w:eastAsia="Times New Roman" w:hAnsi="Arial" w:cs="Arial"/>
          <w:b/>
          <w:bCs/>
          <w:color w:val="6A7C88"/>
          <w:sz w:val="24"/>
          <w:szCs w:val="24"/>
          <w:u w:val="single"/>
          <w:bdr w:val="none" w:sz="0" w:space="0" w:color="auto" w:frame="1"/>
          <w:lang w:val="en-US" w:eastAsia="hu-HU"/>
        </w:rPr>
        <w:t>”</w:t>
      </w:r>
      <w:r w:rsidRPr="00E51E7E">
        <w:rPr>
          <w:rFonts w:ascii="Arial" w:eastAsia="Times New Roman" w:hAnsi="Arial" w:cs="Arial"/>
          <w:b/>
          <w:bCs/>
          <w:color w:val="6A7C88"/>
          <w:sz w:val="24"/>
          <w:szCs w:val="24"/>
          <w:bdr w:val="none" w:sz="0" w:space="0" w:color="auto" w:frame="1"/>
          <w:lang w:val="en-US" w:eastAsia="hu-HU"/>
        </w:rPr>
        <w:t xml:space="preserve">:a </w:t>
      </w:r>
      <w:proofErr w:type="spellStart"/>
      <w:r w:rsidRPr="00E51E7E">
        <w:rPr>
          <w:rFonts w:ascii="Arial" w:eastAsia="Times New Roman" w:hAnsi="Arial" w:cs="Arial"/>
          <w:b/>
          <w:bCs/>
          <w:color w:val="6A7C88"/>
          <w:sz w:val="24"/>
          <w:szCs w:val="24"/>
          <w:bdr w:val="none" w:sz="0" w:space="0" w:color="auto" w:frame="1"/>
          <w:lang w:val="en-US" w:eastAsia="hu-HU"/>
        </w:rPr>
        <w:t>személyes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adatokon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adatállományokon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automatizált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nem</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automatizált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módon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végzett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bármely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művelet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műveletek</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összessége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így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gyűjtés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rögzítés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rendszerezés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tagolás,tárolás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átalakítás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megváltoztatás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lekérdezés,betekintés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felhasználás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közlés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továbbítás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terjesztés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egyéb</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módon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történő</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hozzáférhetővé</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tétel</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útján,összehangolás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összekapcsolás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korlátozás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törlés,illetve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megsemmisítés</w:t>
      </w:r>
      <w:proofErr w:type="spellEnd"/>
      <w:r w:rsidRPr="00E51E7E">
        <w:rPr>
          <w:rFonts w:ascii="Arial" w:eastAsia="Times New Roman" w:hAnsi="Arial" w:cs="Arial"/>
          <w:b/>
          <w:bCs/>
          <w:color w:val="6A7C88"/>
          <w:sz w:val="24"/>
          <w:szCs w:val="24"/>
          <w:bdr w:val="none" w:sz="0" w:space="0" w:color="auto" w:frame="1"/>
          <w:lang w:val="en-US" w:eastAsia="hu-HU"/>
        </w:rPr>
        <w:t>.</w:t>
      </w:r>
    </w:p>
    <w:p w14:paraId="0DFF59D0"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u w:val="single"/>
          <w:bdr w:val="none" w:sz="0" w:space="0" w:color="auto" w:frame="1"/>
          <w:lang w:val="en-US" w:eastAsia="hu-HU"/>
        </w:rPr>
        <w:t>„</w:t>
      </w:r>
      <w:r w:rsidRPr="00E51E7E">
        <w:rPr>
          <w:rFonts w:ascii="Arial" w:eastAsia="Times New Roman" w:hAnsi="Arial" w:cs="Arial"/>
          <w:b/>
          <w:bCs/>
          <w:i/>
          <w:iCs/>
          <w:color w:val="6A7C88"/>
          <w:sz w:val="24"/>
          <w:szCs w:val="24"/>
          <w:u w:val="single"/>
          <w:bdr w:val="none" w:sz="0" w:space="0" w:color="auto" w:frame="1"/>
          <w:lang w:eastAsia="hu-HU"/>
        </w:rPr>
        <w:t>adatkezelő</w:t>
      </w:r>
      <w:r w:rsidRPr="00E51E7E">
        <w:rPr>
          <w:rFonts w:ascii="Arial" w:eastAsia="Times New Roman" w:hAnsi="Arial" w:cs="Arial"/>
          <w:b/>
          <w:bCs/>
          <w:color w:val="6A7C88"/>
          <w:sz w:val="24"/>
          <w:szCs w:val="24"/>
          <w:u w:val="single"/>
          <w:bdr w:val="none" w:sz="0" w:space="0" w:color="auto" w:frame="1"/>
          <w:lang w:val="en-US" w:eastAsia="hu-HU"/>
        </w:rPr>
        <w:t>”</w:t>
      </w:r>
      <w:r w:rsidRPr="00E51E7E">
        <w:rPr>
          <w:rFonts w:ascii="Arial" w:eastAsia="Times New Roman" w:hAnsi="Arial" w:cs="Arial"/>
          <w:b/>
          <w:bCs/>
          <w:color w:val="6A7C88"/>
          <w:sz w:val="24"/>
          <w:szCs w:val="24"/>
          <w:bdr w:val="none" w:sz="0" w:space="0" w:color="auto" w:frame="1"/>
          <w:lang w:val="en-US" w:eastAsia="hu-HU"/>
        </w:rPr>
        <w:t>:</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természetes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közhatalmi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szerv</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ügynökség</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bármely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egyéb</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szerv</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amely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személyes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adatok</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kezelésének</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céljait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eszközeit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önállóan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másokkal</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együtt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meghatározza</w:t>
      </w:r>
      <w:proofErr w:type="spellEnd"/>
      <w:r w:rsidRPr="00E51E7E">
        <w:rPr>
          <w:rFonts w:ascii="Arial" w:eastAsia="Times New Roman" w:hAnsi="Arial" w:cs="Arial"/>
          <w:b/>
          <w:bCs/>
          <w:color w:val="6A7C88"/>
          <w:sz w:val="24"/>
          <w:szCs w:val="24"/>
          <w:bdr w:val="none" w:sz="0" w:space="0" w:color="auto" w:frame="1"/>
          <w:lang w:val="en-US" w:eastAsia="hu-HU"/>
        </w:rPr>
        <w:t xml:space="preserve">; ha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adatkezelés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céljait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eszközeit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uniós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tagállami</w:t>
      </w:r>
      <w:proofErr w:type="spellEnd"/>
      <w:r w:rsidRPr="00E51E7E">
        <w:rPr>
          <w:rFonts w:ascii="Arial" w:eastAsia="Times New Roman" w:hAnsi="Arial" w:cs="Arial"/>
          <w:b/>
          <w:bCs/>
          <w:color w:val="6A7C88"/>
          <w:sz w:val="24"/>
          <w:szCs w:val="24"/>
          <w:bdr w:val="none" w:sz="0" w:space="0" w:color="auto" w:frame="1"/>
          <w:lang w:val="en-US" w:eastAsia="hu-HU"/>
        </w:rPr>
        <w:t xml:space="preserve"> jog </w:t>
      </w:r>
      <w:proofErr w:type="spellStart"/>
      <w:r w:rsidRPr="00E51E7E">
        <w:rPr>
          <w:rFonts w:ascii="Arial" w:eastAsia="Times New Roman" w:hAnsi="Arial" w:cs="Arial"/>
          <w:b/>
          <w:bCs/>
          <w:color w:val="6A7C88"/>
          <w:sz w:val="24"/>
          <w:szCs w:val="24"/>
          <w:bdr w:val="none" w:sz="0" w:space="0" w:color="auto" w:frame="1"/>
          <w:lang w:val="en-US" w:eastAsia="hu-HU"/>
        </w:rPr>
        <w:t>határozza</w:t>
      </w:r>
      <w:proofErr w:type="spellEnd"/>
      <w:r w:rsidRPr="00E51E7E">
        <w:rPr>
          <w:rFonts w:ascii="Arial" w:eastAsia="Times New Roman" w:hAnsi="Arial" w:cs="Arial"/>
          <w:b/>
          <w:bCs/>
          <w:color w:val="6A7C88"/>
          <w:sz w:val="24"/>
          <w:szCs w:val="24"/>
          <w:bdr w:val="none" w:sz="0" w:space="0" w:color="auto" w:frame="1"/>
          <w:lang w:val="en-US" w:eastAsia="hu-HU"/>
        </w:rPr>
        <w:t xml:space="preserve"> meg,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adatkezelőt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adatkezelő</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kijelölésére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vonatkozó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különös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szempontokat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uniós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tagállami</w:t>
      </w:r>
      <w:proofErr w:type="spellEnd"/>
      <w:r w:rsidRPr="00E51E7E">
        <w:rPr>
          <w:rFonts w:ascii="Arial" w:eastAsia="Times New Roman" w:hAnsi="Arial" w:cs="Arial"/>
          <w:b/>
          <w:bCs/>
          <w:color w:val="6A7C88"/>
          <w:sz w:val="24"/>
          <w:szCs w:val="24"/>
          <w:bdr w:val="none" w:sz="0" w:space="0" w:color="auto" w:frame="1"/>
          <w:lang w:val="en-US" w:eastAsia="hu-HU"/>
        </w:rPr>
        <w:t xml:space="preserve"> jog is </w:t>
      </w:r>
      <w:proofErr w:type="spellStart"/>
      <w:r w:rsidRPr="00E51E7E">
        <w:rPr>
          <w:rFonts w:ascii="Arial" w:eastAsia="Times New Roman" w:hAnsi="Arial" w:cs="Arial"/>
          <w:b/>
          <w:bCs/>
          <w:color w:val="6A7C88"/>
          <w:sz w:val="24"/>
          <w:szCs w:val="24"/>
          <w:bdr w:val="none" w:sz="0" w:space="0" w:color="auto" w:frame="1"/>
          <w:lang w:val="en-US" w:eastAsia="hu-HU"/>
        </w:rPr>
        <w:t>meghatározhatja</w:t>
      </w:r>
      <w:proofErr w:type="spellEnd"/>
      <w:r w:rsidRPr="00E51E7E">
        <w:rPr>
          <w:rFonts w:ascii="Arial" w:eastAsia="Times New Roman" w:hAnsi="Arial" w:cs="Arial"/>
          <w:b/>
          <w:bCs/>
          <w:color w:val="6A7C88"/>
          <w:sz w:val="24"/>
          <w:szCs w:val="24"/>
          <w:bdr w:val="none" w:sz="0" w:space="0" w:color="auto" w:frame="1"/>
          <w:lang w:val="en-US" w:eastAsia="hu-HU"/>
        </w:rPr>
        <w:t>.</w:t>
      </w:r>
    </w:p>
    <w:p w14:paraId="1825280D"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u w:val="single"/>
          <w:bdr w:val="none" w:sz="0" w:space="0" w:color="auto" w:frame="1"/>
          <w:lang w:val="en-US" w:eastAsia="hu-HU"/>
        </w:rPr>
        <w:t>„</w:t>
      </w:r>
      <w:proofErr w:type="spellStart"/>
      <w:r w:rsidRPr="00E51E7E">
        <w:rPr>
          <w:rFonts w:ascii="Arial" w:eastAsia="Times New Roman" w:hAnsi="Arial" w:cs="Arial"/>
          <w:b/>
          <w:bCs/>
          <w:i/>
          <w:iCs/>
          <w:color w:val="6A7C88"/>
          <w:sz w:val="24"/>
          <w:szCs w:val="24"/>
          <w:u w:val="single"/>
          <w:bdr w:val="none" w:sz="0" w:space="0" w:color="auto" w:frame="1"/>
          <w:lang w:val="en-US" w:eastAsia="hu-HU"/>
        </w:rPr>
        <w:t>adatfeldolgozó</w:t>
      </w:r>
      <w:proofErr w:type="spellEnd"/>
      <w:r w:rsidRPr="00E51E7E">
        <w:rPr>
          <w:rFonts w:ascii="Arial" w:eastAsia="Times New Roman" w:hAnsi="Arial" w:cs="Arial"/>
          <w:b/>
          <w:bCs/>
          <w:i/>
          <w:iCs/>
          <w:color w:val="6A7C88"/>
          <w:sz w:val="24"/>
          <w:szCs w:val="24"/>
          <w:u w:val="single"/>
          <w:bdr w:val="none" w:sz="0" w:space="0" w:color="auto" w:frame="1"/>
          <w:lang w:val="en-US" w:eastAsia="hu-HU"/>
        </w:rPr>
        <w:t>”</w:t>
      </w:r>
      <w:r w:rsidRPr="00E51E7E">
        <w:rPr>
          <w:rFonts w:ascii="Arial" w:eastAsia="Times New Roman" w:hAnsi="Arial" w:cs="Arial"/>
          <w:b/>
          <w:bCs/>
          <w:i/>
          <w:iCs/>
          <w:color w:val="6A7C88"/>
          <w:sz w:val="24"/>
          <w:szCs w:val="24"/>
          <w:bdr w:val="none" w:sz="0" w:space="0" w:color="auto" w:frame="1"/>
          <w:lang w:val="en-US" w:eastAsia="hu-HU"/>
        </w:rPr>
        <w:t>:</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természetes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közhatalmi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szerv</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ügynökség</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bármely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egyéb</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szerv</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amely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adatkezelő</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nevében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adatokat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kezel</w:t>
      </w:r>
      <w:proofErr w:type="spellEnd"/>
      <w:r w:rsidRPr="00E51E7E">
        <w:rPr>
          <w:rFonts w:ascii="Arial" w:eastAsia="Times New Roman" w:hAnsi="Arial" w:cs="Arial"/>
          <w:b/>
          <w:bCs/>
          <w:color w:val="6A7C88"/>
          <w:sz w:val="24"/>
          <w:szCs w:val="24"/>
          <w:bdr w:val="none" w:sz="0" w:space="0" w:color="auto" w:frame="1"/>
          <w:lang w:val="en-US" w:eastAsia="hu-HU"/>
        </w:rPr>
        <w:t>.</w:t>
      </w:r>
    </w:p>
    <w:p w14:paraId="647E49FF"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u w:val="single"/>
          <w:bdr w:val="none" w:sz="0" w:space="0" w:color="auto" w:frame="1"/>
          <w:lang w:val="en-US" w:eastAsia="hu-HU"/>
        </w:rPr>
        <w:t>„</w:t>
      </w:r>
      <w:proofErr w:type="spellStart"/>
      <w:r w:rsidRPr="00E51E7E">
        <w:rPr>
          <w:rFonts w:ascii="Arial" w:eastAsia="Times New Roman" w:hAnsi="Arial" w:cs="Arial"/>
          <w:b/>
          <w:bCs/>
          <w:i/>
          <w:iCs/>
          <w:color w:val="6A7C88"/>
          <w:sz w:val="24"/>
          <w:szCs w:val="24"/>
          <w:u w:val="single"/>
          <w:bdr w:val="none" w:sz="0" w:space="0" w:color="auto" w:frame="1"/>
          <w:lang w:val="en-US" w:eastAsia="hu-HU"/>
        </w:rPr>
        <w:t>adatvédelmi</w:t>
      </w:r>
      <w:proofErr w:type="spellEnd"/>
      <w:r w:rsidRPr="00E51E7E">
        <w:rPr>
          <w:rFonts w:ascii="Arial" w:eastAsia="Times New Roman" w:hAnsi="Arial" w:cs="Arial"/>
          <w:b/>
          <w:bCs/>
          <w:i/>
          <w:iCs/>
          <w:color w:val="6A7C88"/>
          <w:sz w:val="24"/>
          <w:szCs w:val="24"/>
          <w:u w:val="single"/>
          <w:bdr w:val="none" w:sz="0" w:space="0" w:color="auto" w:frame="1"/>
          <w:lang w:val="en-US" w:eastAsia="hu-HU"/>
        </w:rPr>
        <w:t xml:space="preserve"> </w:t>
      </w:r>
      <w:proofErr w:type="spellStart"/>
      <w:r w:rsidRPr="00E51E7E">
        <w:rPr>
          <w:rFonts w:ascii="Arial" w:eastAsia="Times New Roman" w:hAnsi="Arial" w:cs="Arial"/>
          <w:b/>
          <w:bCs/>
          <w:i/>
          <w:iCs/>
          <w:color w:val="6A7C88"/>
          <w:sz w:val="24"/>
          <w:szCs w:val="24"/>
          <w:u w:val="single"/>
          <w:bdr w:val="none" w:sz="0" w:space="0" w:color="auto" w:frame="1"/>
          <w:lang w:val="en-US" w:eastAsia="hu-HU"/>
        </w:rPr>
        <w:t>incidens</w:t>
      </w:r>
      <w:proofErr w:type="spellEnd"/>
      <w:r w:rsidRPr="00E51E7E">
        <w:rPr>
          <w:rFonts w:ascii="Arial" w:eastAsia="Times New Roman" w:hAnsi="Arial" w:cs="Arial"/>
          <w:b/>
          <w:bCs/>
          <w:i/>
          <w:iCs/>
          <w:color w:val="6A7C88"/>
          <w:sz w:val="24"/>
          <w:szCs w:val="24"/>
          <w:u w:val="single"/>
          <w:bdr w:val="none" w:sz="0" w:space="0" w:color="auto" w:frame="1"/>
          <w:lang w:val="en-US" w:eastAsia="hu-HU"/>
        </w:rPr>
        <w:t>”</w:t>
      </w:r>
      <w:r w:rsidRPr="00E51E7E">
        <w:rPr>
          <w:rFonts w:ascii="Arial" w:eastAsia="Times New Roman" w:hAnsi="Arial" w:cs="Arial"/>
          <w:b/>
          <w:bCs/>
          <w:i/>
          <w:iCs/>
          <w:color w:val="6A7C88"/>
          <w:sz w:val="24"/>
          <w:szCs w:val="24"/>
          <w:bdr w:val="none" w:sz="0" w:space="0" w:color="auto" w:frame="1"/>
          <w:lang w:val="en-US" w:eastAsia="hu-HU"/>
        </w:rPr>
        <w:t>: </w:t>
      </w:r>
      <w:r w:rsidRPr="00E51E7E">
        <w:rPr>
          <w:rFonts w:ascii="Arial" w:eastAsia="Times New Roman" w:hAnsi="Arial" w:cs="Arial"/>
          <w:b/>
          <w:bCs/>
          <w:color w:val="6A7C88"/>
          <w:sz w:val="24"/>
          <w:szCs w:val="24"/>
          <w:bdr w:val="none" w:sz="0" w:space="0" w:color="auto" w:frame="1"/>
          <w:lang w:val="en-US" w:eastAsia="hu-HU"/>
        </w:rPr>
        <w:t xml:space="preserve">a </w:t>
      </w:r>
      <w:proofErr w:type="spellStart"/>
      <w:r w:rsidRPr="00E51E7E">
        <w:rPr>
          <w:rFonts w:ascii="Arial" w:eastAsia="Times New Roman" w:hAnsi="Arial" w:cs="Arial"/>
          <w:b/>
          <w:bCs/>
          <w:color w:val="6A7C88"/>
          <w:sz w:val="24"/>
          <w:szCs w:val="24"/>
          <w:bdr w:val="none" w:sz="0" w:space="0" w:color="auto" w:frame="1"/>
          <w:lang w:val="en-US" w:eastAsia="hu-HU"/>
        </w:rPr>
        <w:t>biztonság</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olyan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sérülése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amely</w:t>
      </w:r>
      <w:proofErr w:type="spellEnd"/>
      <w:r w:rsidRPr="00E51E7E">
        <w:rPr>
          <w:rFonts w:ascii="Arial" w:eastAsia="Times New Roman" w:hAnsi="Arial" w:cs="Arial"/>
          <w:b/>
          <w:bCs/>
          <w:color w:val="6A7C88"/>
          <w:sz w:val="24"/>
          <w:szCs w:val="24"/>
          <w:bdr w:val="none" w:sz="0" w:space="0" w:color="auto" w:frame="1"/>
          <w:lang w:val="en-US" w:eastAsia="hu-HU"/>
        </w:rPr>
        <w:t xml:space="preserve"> a </w:t>
      </w:r>
      <w:proofErr w:type="spellStart"/>
      <w:r w:rsidRPr="00E51E7E">
        <w:rPr>
          <w:rFonts w:ascii="Arial" w:eastAsia="Times New Roman" w:hAnsi="Arial" w:cs="Arial"/>
          <w:b/>
          <w:bCs/>
          <w:color w:val="6A7C88"/>
          <w:sz w:val="24"/>
          <w:szCs w:val="24"/>
          <w:bdr w:val="none" w:sz="0" w:space="0" w:color="auto" w:frame="1"/>
          <w:lang w:val="en-US" w:eastAsia="hu-HU"/>
        </w:rPr>
        <w:t>továbbított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tárolt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módon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kezelt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személyes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adatok</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véletlen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jogellenes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megsemmisítését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elvesztését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megváltoztatását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jogosulatlan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közlését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vagy</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azokhoz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való</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jogosulatlan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hozzáférést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eredményezi</w:t>
      </w:r>
      <w:proofErr w:type="spellEnd"/>
      <w:r w:rsidRPr="00E51E7E">
        <w:rPr>
          <w:rFonts w:ascii="Arial" w:eastAsia="Times New Roman" w:hAnsi="Arial" w:cs="Arial"/>
          <w:b/>
          <w:bCs/>
          <w:color w:val="6A7C88"/>
          <w:sz w:val="24"/>
          <w:szCs w:val="24"/>
          <w:bdr w:val="none" w:sz="0" w:space="0" w:color="auto" w:frame="1"/>
          <w:lang w:val="en-US" w:eastAsia="hu-HU"/>
        </w:rPr>
        <w:t>.</w:t>
      </w:r>
    </w:p>
    <w:p w14:paraId="5BE99C38" w14:textId="77777777" w:rsidR="00E51E7E" w:rsidRPr="00E51E7E" w:rsidRDefault="00E51E7E" w:rsidP="00E51E7E">
      <w:pPr>
        <w:shd w:val="clear" w:color="auto" w:fill="FFFFFF"/>
        <w:spacing w:after="0" w:line="240" w:lineRule="auto"/>
        <w:ind w:left="150"/>
        <w:jc w:val="both"/>
        <w:rPr>
          <w:rFonts w:ascii="Arial" w:eastAsia="Times New Roman" w:hAnsi="Arial" w:cs="Arial"/>
          <w:b/>
          <w:bCs/>
          <w:color w:val="6A7C88"/>
          <w:sz w:val="24"/>
          <w:szCs w:val="24"/>
          <w:lang w:eastAsia="hu-HU"/>
        </w:rPr>
      </w:pPr>
    </w:p>
    <w:p w14:paraId="2C1AEF5B" w14:textId="77777777" w:rsidR="00E51E7E" w:rsidRPr="00E51E7E" w:rsidRDefault="00E51E7E" w:rsidP="00E51E7E">
      <w:pPr>
        <w:shd w:val="clear" w:color="auto" w:fill="FFFFFF"/>
        <w:spacing w:after="0" w:line="240" w:lineRule="auto"/>
        <w:ind w:left="150"/>
        <w:jc w:val="both"/>
        <w:rPr>
          <w:rFonts w:ascii="Arial" w:eastAsia="Times New Roman" w:hAnsi="Arial" w:cs="Arial"/>
          <w:b/>
          <w:bCs/>
          <w:color w:val="6A7C88"/>
          <w:sz w:val="24"/>
          <w:szCs w:val="24"/>
          <w:lang w:eastAsia="hu-HU"/>
        </w:rPr>
      </w:pPr>
    </w:p>
    <w:p w14:paraId="205D35D3" w14:textId="77777777" w:rsidR="00E51E7E" w:rsidRPr="00E51E7E" w:rsidRDefault="00E51E7E" w:rsidP="00E51E7E">
      <w:pPr>
        <w:shd w:val="clear" w:color="auto" w:fill="FFFFFF"/>
        <w:spacing w:after="0" w:line="240" w:lineRule="auto"/>
        <w:ind w:left="150"/>
        <w:jc w:val="both"/>
        <w:rPr>
          <w:rFonts w:ascii="Arial" w:eastAsia="Times New Roman" w:hAnsi="Arial" w:cs="Arial"/>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II. JOGALAPOK </w:t>
      </w:r>
      <w:r w:rsidRPr="00E51E7E">
        <w:rPr>
          <w:rFonts w:ascii="Arial" w:eastAsia="Times New Roman" w:hAnsi="Arial" w:cs="Arial"/>
          <w:b/>
          <w:bCs/>
          <w:color w:val="4E5B64"/>
          <w:sz w:val="24"/>
          <w:szCs w:val="24"/>
          <w:bdr w:val="none" w:sz="0" w:space="0" w:color="auto" w:frame="1"/>
          <w:lang w:eastAsia="hu-HU"/>
        </w:rPr>
        <w:t>Körgyűrű Ingatlan Kft.</w:t>
      </w:r>
      <w:r w:rsidRPr="00E51E7E">
        <w:rPr>
          <w:rFonts w:ascii="Arial" w:eastAsia="Times New Roman" w:hAnsi="Arial" w:cs="Arial"/>
          <w:b/>
          <w:bCs/>
          <w:color w:val="6A7C88"/>
          <w:sz w:val="24"/>
          <w:szCs w:val="24"/>
          <w:bdr w:val="none" w:sz="0" w:space="0" w:color="auto" w:frame="1"/>
          <w:lang w:eastAsia="hu-HU"/>
        </w:rPr>
        <w:t>   ADATKEZELÉSE SORÁN:</w:t>
      </w:r>
    </w:p>
    <w:p w14:paraId="32E6A93C"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55F72482" w14:textId="4E15E1FA"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A személyes adatok </w:t>
      </w:r>
      <w:r w:rsidR="00B27C9D">
        <w:rPr>
          <w:rFonts w:ascii="Arial" w:eastAsia="Times New Roman" w:hAnsi="Arial" w:cs="Arial"/>
          <w:b/>
          <w:bCs/>
          <w:color w:val="4E5B64"/>
          <w:sz w:val="24"/>
          <w:szCs w:val="24"/>
          <w:bdr w:val="none" w:sz="0" w:space="0" w:color="auto" w:frame="1"/>
          <w:lang w:eastAsia="hu-HU"/>
        </w:rPr>
        <w:t>Marosvölgyi Andrea EV</w:t>
      </w:r>
      <w:r w:rsidRPr="00E51E7E">
        <w:rPr>
          <w:rFonts w:ascii="Arial" w:eastAsia="Times New Roman" w:hAnsi="Arial" w:cs="Arial"/>
          <w:b/>
          <w:bCs/>
          <w:color w:val="6A7C88"/>
          <w:sz w:val="24"/>
          <w:szCs w:val="24"/>
          <w:bdr w:val="none" w:sz="0" w:space="0" w:color="auto" w:frame="1"/>
          <w:lang w:eastAsia="hu-HU"/>
        </w:rPr>
        <w:t>  </w:t>
      </w:r>
      <w:r w:rsidRPr="00E51E7E">
        <w:rPr>
          <w:rFonts w:ascii="Arial" w:eastAsia="Times New Roman" w:hAnsi="Arial" w:cs="Arial"/>
          <w:b/>
          <w:bCs/>
          <w:color w:val="6A7C88"/>
          <w:sz w:val="24"/>
          <w:szCs w:val="24"/>
          <w:u w:val="single"/>
          <w:bdr w:val="none" w:sz="0" w:space="0" w:color="auto" w:frame="1"/>
          <w:lang w:val="en-US" w:eastAsia="hu-HU"/>
        </w:rPr>
        <w:t> </w:t>
      </w:r>
      <w:proofErr w:type="spellStart"/>
      <w:r w:rsidRPr="00E51E7E">
        <w:rPr>
          <w:rFonts w:ascii="Arial" w:eastAsia="Times New Roman" w:hAnsi="Arial" w:cs="Arial"/>
          <w:b/>
          <w:bCs/>
          <w:color w:val="6A7C88"/>
          <w:sz w:val="24"/>
          <w:szCs w:val="24"/>
          <w:bdr w:val="none" w:sz="0" w:space="0" w:color="auto" w:frame="1"/>
          <w:lang w:val="en-US" w:eastAsia="hu-HU"/>
        </w:rPr>
        <w:t>általi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felvétele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és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kezelése</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rendszerint</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az</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alábbi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jogalapokon</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nyugszik</w:t>
      </w:r>
      <w:proofErr w:type="spellEnd"/>
      <w:r w:rsidRPr="00E51E7E">
        <w:rPr>
          <w:rFonts w:ascii="Arial" w:eastAsia="Times New Roman" w:hAnsi="Arial" w:cs="Arial"/>
          <w:b/>
          <w:bCs/>
          <w:color w:val="6A7C88"/>
          <w:sz w:val="24"/>
          <w:szCs w:val="24"/>
          <w:bdr w:val="none" w:sz="0" w:space="0" w:color="auto" w:frame="1"/>
          <w:lang w:val="en-US" w:eastAsia="hu-HU"/>
        </w:rPr>
        <w:t>:</w:t>
      </w:r>
    </w:p>
    <w:p w14:paraId="05407489"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eastAsia="hu-HU"/>
        </w:rPr>
      </w:pPr>
    </w:p>
    <w:p w14:paraId="14C34F10"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proofErr w:type="spellStart"/>
      <w:r w:rsidRPr="00E51E7E">
        <w:rPr>
          <w:rFonts w:ascii="Arial" w:eastAsia="Times New Roman" w:hAnsi="Arial" w:cs="Arial"/>
          <w:b/>
          <w:bCs/>
          <w:color w:val="6A7C88"/>
          <w:sz w:val="24"/>
          <w:szCs w:val="24"/>
          <w:lang w:val="en-US" w:eastAsia="hu-HU"/>
        </w:rPr>
        <w:t>Bizonyos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személyes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adatokat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az</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Adatkezelő</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azért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gyűjt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és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kezel</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mert</w:t>
      </w:r>
      <w:proofErr w:type="spellEnd"/>
      <w:r w:rsidRPr="00E51E7E">
        <w:rPr>
          <w:rFonts w:ascii="Arial" w:eastAsia="Times New Roman" w:hAnsi="Arial" w:cs="Arial"/>
          <w:b/>
          <w:bCs/>
          <w:color w:val="6A7C88"/>
          <w:sz w:val="24"/>
          <w:szCs w:val="24"/>
          <w:lang w:val="en-US" w:eastAsia="hu-HU"/>
        </w:rPr>
        <w:t> </w:t>
      </w:r>
      <w:proofErr w:type="spellStart"/>
      <w:r w:rsidRPr="00E51E7E">
        <w:rPr>
          <w:rFonts w:ascii="Arial" w:eastAsia="Times New Roman" w:hAnsi="Arial" w:cs="Arial"/>
          <w:b/>
          <w:bCs/>
          <w:color w:val="6A7C88"/>
          <w:sz w:val="24"/>
          <w:szCs w:val="24"/>
          <w:bdr w:val="none" w:sz="0" w:space="0" w:color="auto" w:frame="1"/>
          <w:lang w:val="en-US" w:eastAsia="hu-HU"/>
        </w:rPr>
        <w:t>törvényi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előírás</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elrendeli</w:t>
      </w:r>
      <w:proofErr w:type="spellEnd"/>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Rendelet</w:t>
      </w:r>
      <w:proofErr w:type="spellEnd"/>
      <w:r w:rsidRPr="00E51E7E">
        <w:rPr>
          <w:rFonts w:ascii="Arial" w:eastAsia="Times New Roman" w:hAnsi="Arial" w:cs="Arial"/>
          <w:b/>
          <w:bCs/>
          <w:color w:val="6A7C88"/>
          <w:sz w:val="24"/>
          <w:szCs w:val="24"/>
          <w:bdr w:val="none" w:sz="0" w:space="0" w:color="auto" w:frame="1"/>
          <w:lang w:val="en-US" w:eastAsia="hu-HU"/>
        </w:rPr>
        <w:t xml:space="preserve"> 6. </w:t>
      </w:r>
      <w:proofErr w:type="spellStart"/>
      <w:r w:rsidRPr="00E51E7E">
        <w:rPr>
          <w:rFonts w:ascii="Arial" w:eastAsia="Times New Roman" w:hAnsi="Arial" w:cs="Arial"/>
          <w:b/>
          <w:bCs/>
          <w:color w:val="6A7C88"/>
          <w:sz w:val="24"/>
          <w:szCs w:val="24"/>
          <w:bdr w:val="none" w:sz="0" w:space="0" w:color="auto" w:frame="1"/>
          <w:lang w:val="en-US" w:eastAsia="hu-HU"/>
        </w:rPr>
        <w:t>cikk</w:t>
      </w:r>
      <w:proofErr w:type="spellEnd"/>
      <w:r w:rsidRPr="00E51E7E">
        <w:rPr>
          <w:rFonts w:ascii="Arial" w:eastAsia="Times New Roman" w:hAnsi="Arial" w:cs="Arial"/>
          <w:b/>
          <w:bCs/>
          <w:color w:val="6A7C88"/>
          <w:sz w:val="24"/>
          <w:szCs w:val="24"/>
          <w:bdr w:val="none" w:sz="0" w:space="0" w:color="auto" w:frame="1"/>
          <w:lang w:val="en-US" w:eastAsia="hu-HU"/>
        </w:rPr>
        <w:t xml:space="preserve"> (1) </w:t>
      </w:r>
      <w:proofErr w:type="spellStart"/>
      <w:r w:rsidRPr="00E51E7E">
        <w:rPr>
          <w:rFonts w:ascii="Arial" w:eastAsia="Times New Roman" w:hAnsi="Arial" w:cs="Arial"/>
          <w:b/>
          <w:bCs/>
          <w:color w:val="6A7C88"/>
          <w:sz w:val="24"/>
          <w:szCs w:val="24"/>
          <w:bdr w:val="none" w:sz="0" w:space="0" w:color="auto" w:frame="1"/>
          <w:lang w:val="en-US" w:eastAsia="hu-HU"/>
        </w:rPr>
        <w:t>bek</w:t>
      </w:r>
      <w:proofErr w:type="spellEnd"/>
      <w:r w:rsidRPr="00E51E7E">
        <w:rPr>
          <w:rFonts w:ascii="Arial" w:eastAsia="Times New Roman" w:hAnsi="Arial" w:cs="Arial"/>
          <w:b/>
          <w:bCs/>
          <w:color w:val="6A7C88"/>
          <w:sz w:val="24"/>
          <w:szCs w:val="24"/>
          <w:bdr w:val="none" w:sz="0" w:space="0" w:color="auto" w:frame="1"/>
          <w:lang w:val="en-US" w:eastAsia="hu-HU"/>
        </w:rPr>
        <w:t xml:space="preserve">. c) </w:t>
      </w:r>
      <w:proofErr w:type="spellStart"/>
      <w:r w:rsidRPr="00E51E7E">
        <w:rPr>
          <w:rFonts w:ascii="Arial" w:eastAsia="Times New Roman" w:hAnsi="Arial" w:cs="Arial"/>
          <w:b/>
          <w:bCs/>
          <w:color w:val="6A7C88"/>
          <w:sz w:val="24"/>
          <w:szCs w:val="24"/>
          <w:bdr w:val="none" w:sz="0" w:space="0" w:color="auto" w:frame="1"/>
          <w:lang w:val="en-US" w:eastAsia="hu-HU"/>
        </w:rPr>
        <w:t>pont</w:t>
      </w:r>
      <w:proofErr w:type="spellEnd"/>
      <w:r w:rsidRPr="00E51E7E">
        <w:rPr>
          <w:rFonts w:ascii="Arial" w:eastAsia="Times New Roman" w:hAnsi="Arial" w:cs="Arial"/>
          <w:b/>
          <w:bCs/>
          <w:color w:val="6A7C88"/>
          <w:sz w:val="24"/>
          <w:szCs w:val="24"/>
          <w:bdr w:val="none" w:sz="0" w:space="0" w:color="auto" w:frame="1"/>
          <w:lang w:val="en-US" w:eastAsia="hu-HU"/>
        </w:rPr>
        <w:t>)</w:t>
      </w:r>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Ilyen</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törvény</w:t>
      </w:r>
      <w:proofErr w:type="spellEnd"/>
      <w:r w:rsidRPr="00E51E7E">
        <w:rPr>
          <w:rFonts w:ascii="Arial" w:eastAsia="Times New Roman" w:hAnsi="Arial" w:cs="Arial"/>
          <w:b/>
          <w:bCs/>
          <w:color w:val="6A7C88"/>
          <w:sz w:val="24"/>
          <w:szCs w:val="24"/>
          <w:lang w:val="en-US" w:eastAsia="hu-HU"/>
        </w:rPr>
        <w:t xml:space="preserve"> a </w:t>
      </w:r>
      <w:proofErr w:type="spellStart"/>
      <w:r w:rsidRPr="00E51E7E">
        <w:rPr>
          <w:rFonts w:ascii="Arial" w:eastAsia="Times New Roman" w:hAnsi="Arial" w:cs="Arial"/>
          <w:b/>
          <w:bCs/>
          <w:color w:val="6A7C88"/>
          <w:sz w:val="24"/>
          <w:szCs w:val="24"/>
          <w:lang w:val="en-US" w:eastAsia="hu-HU"/>
        </w:rPr>
        <w:t>pénzmosás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és</w:t>
      </w:r>
      <w:proofErr w:type="spellEnd"/>
      <w:r w:rsidRPr="00E51E7E">
        <w:rPr>
          <w:rFonts w:ascii="Arial" w:eastAsia="Times New Roman" w:hAnsi="Arial" w:cs="Arial"/>
          <w:b/>
          <w:bCs/>
          <w:color w:val="6A7C88"/>
          <w:sz w:val="24"/>
          <w:szCs w:val="24"/>
          <w:lang w:val="en-US" w:eastAsia="hu-HU"/>
        </w:rPr>
        <w:t xml:space="preserve"> a </w:t>
      </w:r>
      <w:proofErr w:type="spellStart"/>
      <w:r w:rsidRPr="00E51E7E">
        <w:rPr>
          <w:rFonts w:ascii="Arial" w:eastAsia="Times New Roman" w:hAnsi="Arial" w:cs="Arial"/>
          <w:b/>
          <w:bCs/>
          <w:color w:val="6A7C88"/>
          <w:sz w:val="24"/>
          <w:szCs w:val="24"/>
          <w:lang w:val="en-US" w:eastAsia="hu-HU"/>
        </w:rPr>
        <w:t>terrorizmus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finanszírozása</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megelőzéséről</w:t>
      </w:r>
      <w:proofErr w:type="spellEnd"/>
      <w:r w:rsidRPr="00E51E7E">
        <w:rPr>
          <w:rFonts w:ascii="Arial" w:eastAsia="Times New Roman" w:hAnsi="Arial" w:cs="Arial"/>
          <w:b/>
          <w:bCs/>
          <w:color w:val="6A7C88"/>
          <w:sz w:val="24"/>
          <w:szCs w:val="24"/>
          <w:lang w:val="en-US" w:eastAsia="hu-HU"/>
        </w:rPr>
        <w:t xml:space="preserve"> és </w:t>
      </w:r>
      <w:proofErr w:type="spellStart"/>
      <w:r w:rsidRPr="00E51E7E">
        <w:rPr>
          <w:rFonts w:ascii="Arial" w:eastAsia="Times New Roman" w:hAnsi="Arial" w:cs="Arial"/>
          <w:b/>
          <w:bCs/>
          <w:color w:val="6A7C88"/>
          <w:sz w:val="24"/>
          <w:szCs w:val="24"/>
          <w:lang w:val="en-US" w:eastAsia="hu-HU"/>
        </w:rPr>
        <w:t>megakadályozásáról</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szóló</w:t>
      </w:r>
      <w:proofErr w:type="spellEnd"/>
      <w:r w:rsidRPr="00E51E7E">
        <w:rPr>
          <w:rFonts w:ascii="Arial" w:eastAsia="Times New Roman" w:hAnsi="Arial" w:cs="Arial"/>
          <w:b/>
          <w:bCs/>
          <w:color w:val="6A7C88"/>
          <w:sz w:val="24"/>
          <w:szCs w:val="24"/>
          <w:lang w:val="en-US" w:eastAsia="hu-HU"/>
        </w:rPr>
        <w:t> </w:t>
      </w:r>
      <w:hyperlink r:id="rId11" w:tgtFrame="_blank" w:history="1">
        <w:r w:rsidRPr="00E51E7E">
          <w:rPr>
            <w:rFonts w:ascii="Arial" w:eastAsia="Times New Roman" w:hAnsi="Arial" w:cs="Arial"/>
            <w:b/>
            <w:bCs/>
            <w:color w:val="287EBA"/>
            <w:sz w:val="24"/>
            <w:szCs w:val="24"/>
            <w:u w:val="single"/>
            <w:bdr w:val="none" w:sz="0" w:space="0" w:color="auto" w:frame="1"/>
            <w:lang w:val="en-US" w:eastAsia="hu-HU"/>
          </w:rPr>
          <w:t xml:space="preserve">2017. </w:t>
        </w:r>
        <w:proofErr w:type="spellStart"/>
        <w:r w:rsidRPr="00E51E7E">
          <w:rPr>
            <w:rFonts w:ascii="Arial" w:eastAsia="Times New Roman" w:hAnsi="Arial" w:cs="Arial"/>
            <w:b/>
            <w:bCs/>
            <w:color w:val="287EBA"/>
            <w:sz w:val="24"/>
            <w:szCs w:val="24"/>
            <w:u w:val="single"/>
            <w:bdr w:val="none" w:sz="0" w:space="0" w:color="auto" w:frame="1"/>
            <w:lang w:val="en-US" w:eastAsia="hu-HU"/>
          </w:rPr>
          <w:t>évi</w:t>
        </w:r>
        <w:proofErr w:type="spellEnd"/>
        <w:r w:rsidRPr="00E51E7E">
          <w:rPr>
            <w:rFonts w:ascii="Arial" w:eastAsia="Times New Roman" w:hAnsi="Arial" w:cs="Arial"/>
            <w:b/>
            <w:bCs/>
            <w:color w:val="287EBA"/>
            <w:sz w:val="24"/>
            <w:szCs w:val="24"/>
            <w:u w:val="single"/>
            <w:bdr w:val="none" w:sz="0" w:space="0" w:color="auto" w:frame="1"/>
            <w:lang w:val="en-US" w:eastAsia="hu-HU"/>
          </w:rPr>
          <w:t xml:space="preserve"> LIII. </w:t>
        </w:r>
        <w:proofErr w:type="spellStart"/>
        <w:r w:rsidRPr="00E51E7E">
          <w:rPr>
            <w:rFonts w:ascii="Arial" w:eastAsia="Times New Roman" w:hAnsi="Arial" w:cs="Arial"/>
            <w:b/>
            <w:bCs/>
            <w:color w:val="287EBA"/>
            <w:sz w:val="24"/>
            <w:szCs w:val="24"/>
            <w:u w:val="single"/>
            <w:bdr w:val="none" w:sz="0" w:space="0" w:color="auto" w:frame="1"/>
            <w:lang w:val="en-US" w:eastAsia="hu-HU"/>
          </w:rPr>
          <w:t>törvény</w:t>
        </w:r>
        <w:proofErr w:type="spellEnd"/>
        <w:r w:rsidRPr="00E51E7E">
          <w:rPr>
            <w:rFonts w:ascii="Arial" w:eastAsia="Times New Roman" w:hAnsi="Arial" w:cs="Arial"/>
            <w:b/>
            <w:bCs/>
            <w:color w:val="287EBA"/>
            <w:sz w:val="24"/>
            <w:szCs w:val="24"/>
            <w:u w:val="single"/>
            <w:bdr w:val="none" w:sz="0" w:space="0" w:color="auto" w:frame="1"/>
            <w:lang w:val="en-US" w:eastAsia="hu-HU"/>
          </w:rPr>
          <w:t xml:space="preserve"> (</w:t>
        </w:r>
        <w:proofErr w:type="spellStart"/>
        <w:r w:rsidRPr="00E51E7E">
          <w:rPr>
            <w:rFonts w:ascii="Arial" w:eastAsia="Times New Roman" w:hAnsi="Arial" w:cs="Arial"/>
            <w:b/>
            <w:bCs/>
            <w:color w:val="287EBA"/>
            <w:sz w:val="24"/>
            <w:szCs w:val="24"/>
            <w:u w:val="single"/>
            <w:bdr w:val="none" w:sz="0" w:space="0" w:color="auto" w:frame="1"/>
            <w:lang w:val="en-US" w:eastAsia="hu-HU"/>
          </w:rPr>
          <w:t>továbbiakban</w:t>
        </w:r>
        <w:proofErr w:type="spellEnd"/>
        <w:r w:rsidRPr="00E51E7E">
          <w:rPr>
            <w:rFonts w:ascii="Arial" w:eastAsia="Times New Roman" w:hAnsi="Arial" w:cs="Arial"/>
            <w:b/>
            <w:bCs/>
            <w:color w:val="287EBA"/>
            <w:sz w:val="24"/>
            <w:szCs w:val="24"/>
            <w:u w:val="single"/>
            <w:bdr w:val="none" w:sz="0" w:space="0" w:color="auto" w:frame="1"/>
            <w:lang w:val="en-US" w:eastAsia="hu-HU"/>
          </w:rPr>
          <w:t xml:space="preserve">: </w:t>
        </w:r>
        <w:proofErr w:type="spellStart"/>
        <w:r w:rsidRPr="00E51E7E">
          <w:rPr>
            <w:rFonts w:ascii="Arial" w:eastAsia="Times New Roman" w:hAnsi="Arial" w:cs="Arial"/>
            <w:b/>
            <w:bCs/>
            <w:color w:val="287EBA"/>
            <w:sz w:val="24"/>
            <w:szCs w:val="24"/>
            <w:u w:val="single"/>
            <w:bdr w:val="none" w:sz="0" w:space="0" w:color="auto" w:frame="1"/>
            <w:lang w:val="en-US" w:eastAsia="hu-HU"/>
          </w:rPr>
          <w:t>Pmtv</w:t>
        </w:r>
        <w:proofErr w:type="spellEnd"/>
        <w:r w:rsidRPr="00E51E7E">
          <w:rPr>
            <w:rFonts w:ascii="Arial" w:eastAsia="Times New Roman" w:hAnsi="Arial" w:cs="Arial"/>
            <w:b/>
            <w:bCs/>
            <w:color w:val="287EBA"/>
            <w:sz w:val="24"/>
            <w:szCs w:val="24"/>
            <w:u w:val="single"/>
            <w:bdr w:val="none" w:sz="0" w:space="0" w:color="auto" w:frame="1"/>
            <w:lang w:val="en-US" w:eastAsia="hu-HU"/>
          </w:rPr>
          <w:t>.)</w:t>
        </w:r>
      </w:hyperlink>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amely</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előírja</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az</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Adatkezelő</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számára</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hogy</w:t>
      </w:r>
      <w:proofErr w:type="spellEnd"/>
      <w:r w:rsidRPr="00E51E7E">
        <w:rPr>
          <w:rFonts w:ascii="Arial" w:eastAsia="Times New Roman" w:hAnsi="Arial" w:cs="Arial"/>
          <w:b/>
          <w:bCs/>
          <w:color w:val="6A7C88"/>
          <w:sz w:val="24"/>
          <w:szCs w:val="24"/>
          <w:lang w:val="en-US" w:eastAsia="hu-HU"/>
        </w:rPr>
        <w:t> </w:t>
      </w:r>
      <w:proofErr w:type="spellStart"/>
      <w:r w:rsidRPr="00E51E7E">
        <w:rPr>
          <w:rFonts w:ascii="Arial" w:eastAsia="Times New Roman" w:hAnsi="Arial" w:cs="Arial"/>
          <w:b/>
          <w:bCs/>
          <w:color w:val="6A7C88"/>
          <w:sz w:val="24"/>
          <w:szCs w:val="24"/>
          <w:u w:val="single"/>
          <w:bdr w:val="none" w:sz="0" w:space="0" w:color="auto" w:frame="1"/>
          <w:lang w:val="en-US" w:eastAsia="hu-HU"/>
        </w:rPr>
        <w:t>az</w:t>
      </w:r>
      <w:proofErr w:type="spellEnd"/>
      <w:r w:rsidRPr="00E51E7E">
        <w:rPr>
          <w:rFonts w:ascii="Arial" w:eastAsia="Times New Roman" w:hAnsi="Arial" w:cs="Arial"/>
          <w:b/>
          <w:bCs/>
          <w:color w:val="6A7C88"/>
          <w:sz w:val="24"/>
          <w:szCs w:val="24"/>
          <w:u w:val="single"/>
          <w:bdr w:val="none" w:sz="0" w:space="0" w:color="auto" w:frame="1"/>
          <w:lang w:val="en-US" w:eastAsia="hu-HU"/>
        </w:rPr>
        <w:t xml:space="preserve"> </w:t>
      </w:r>
      <w:proofErr w:type="spellStart"/>
      <w:r w:rsidRPr="00E51E7E">
        <w:rPr>
          <w:rFonts w:ascii="Arial" w:eastAsia="Times New Roman" w:hAnsi="Arial" w:cs="Arial"/>
          <w:b/>
          <w:bCs/>
          <w:color w:val="6A7C88"/>
          <w:sz w:val="24"/>
          <w:szCs w:val="24"/>
          <w:u w:val="single"/>
          <w:bdr w:val="none" w:sz="0" w:space="0" w:color="auto" w:frame="1"/>
          <w:lang w:val="en-US" w:eastAsia="hu-HU"/>
        </w:rPr>
        <w:t>ügyfélnek</w:t>
      </w:r>
      <w:proofErr w:type="spellEnd"/>
      <w:r w:rsidRPr="00E51E7E">
        <w:rPr>
          <w:rFonts w:ascii="Arial" w:eastAsia="Times New Roman" w:hAnsi="Arial" w:cs="Arial"/>
          <w:b/>
          <w:bCs/>
          <w:color w:val="6A7C88"/>
          <w:sz w:val="24"/>
          <w:szCs w:val="24"/>
          <w:lang w:val="en-US" w:eastAsia="hu-HU"/>
        </w:rPr>
        <w:t> </w:t>
      </w:r>
      <w:proofErr w:type="spellStart"/>
      <w:r w:rsidRPr="00E51E7E">
        <w:rPr>
          <w:rFonts w:ascii="Arial" w:eastAsia="Times New Roman" w:hAnsi="Arial" w:cs="Arial"/>
          <w:b/>
          <w:bCs/>
          <w:color w:val="6A7C88"/>
          <w:sz w:val="24"/>
          <w:szCs w:val="24"/>
          <w:lang w:val="en-US" w:eastAsia="hu-HU"/>
        </w:rPr>
        <w:t>minősülő</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személyek</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ügyfél-átvilágítását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elvégezze</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és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meghatározott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személyes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adataikat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rögzítse</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és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ezen</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adatokat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valamint</w:t>
      </w:r>
      <w:proofErr w:type="spellEnd"/>
      <w:r w:rsidRPr="00E51E7E">
        <w:rPr>
          <w:rFonts w:ascii="Arial" w:eastAsia="Times New Roman" w:hAnsi="Arial" w:cs="Arial"/>
          <w:b/>
          <w:bCs/>
          <w:color w:val="6A7C88"/>
          <w:sz w:val="24"/>
          <w:szCs w:val="24"/>
          <w:lang w:val="en-US" w:eastAsia="hu-HU"/>
        </w:rPr>
        <w:t xml:space="preserve"> a </w:t>
      </w:r>
      <w:proofErr w:type="spellStart"/>
      <w:r w:rsidRPr="00E51E7E">
        <w:rPr>
          <w:rFonts w:ascii="Arial" w:eastAsia="Times New Roman" w:hAnsi="Arial" w:cs="Arial"/>
          <w:b/>
          <w:bCs/>
          <w:color w:val="6A7C88"/>
          <w:sz w:val="24"/>
          <w:szCs w:val="24"/>
          <w:lang w:val="en-US" w:eastAsia="hu-HU"/>
        </w:rPr>
        <w:t>kapcsolódó</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dokumentumokat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megőrizze</w:t>
      </w:r>
      <w:proofErr w:type="spellEnd"/>
      <w:r w:rsidRPr="00E51E7E">
        <w:rPr>
          <w:rFonts w:ascii="Arial" w:eastAsia="Times New Roman" w:hAnsi="Arial" w:cs="Arial"/>
          <w:b/>
          <w:bCs/>
          <w:color w:val="6A7C88"/>
          <w:sz w:val="24"/>
          <w:szCs w:val="24"/>
          <w:lang w:val="en-US" w:eastAsia="hu-HU"/>
        </w:rPr>
        <w:t>. </w:t>
      </w:r>
    </w:p>
    <w:p w14:paraId="23BCE17F" w14:textId="77777777" w:rsidR="00E51E7E" w:rsidRPr="00E51E7E" w:rsidRDefault="00E51E7E" w:rsidP="00E51E7E">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Szintén ilyen törvény a gazdasági reklámtevékenység alapvető feltételeiről és egyes korlátairól szóló </w:t>
      </w:r>
      <w:hyperlink r:id="rId12" w:tgtFrame="_blank" w:history="1">
        <w:r w:rsidRPr="00E51E7E">
          <w:rPr>
            <w:rFonts w:ascii="Arial" w:eastAsia="Times New Roman" w:hAnsi="Arial" w:cs="Arial"/>
            <w:b/>
            <w:bCs/>
            <w:color w:val="287EBA"/>
            <w:sz w:val="24"/>
            <w:szCs w:val="24"/>
            <w:u w:val="single"/>
            <w:bdr w:val="none" w:sz="0" w:space="0" w:color="auto" w:frame="1"/>
            <w:lang w:eastAsia="hu-HU"/>
          </w:rPr>
          <w:t>2008. évi XLVIII. törvény</w:t>
        </w:r>
      </w:hyperlink>
      <w:r w:rsidRPr="00E51E7E">
        <w:rPr>
          <w:rFonts w:ascii="Arial" w:eastAsia="Times New Roman" w:hAnsi="Arial" w:cs="Arial"/>
          <w:b/>
          <w:bCs/>
          <w:color w:val="6A7C88"/>
          <w:sz w:val="24"/>
          <w:szCs w:val="24"/>
          <w:bdr w:val="none" w:sz="0" w:space="0" w:color="auto" w:frame="1"/>
          <w:lang w:eastAsia="hu-HU"/>
        </w:rPr>
        <w:t>, az Adatkezelőtől megrendelt reklámmegjelenés körében.</w:t>
      </w:r>
    </w:p>
    <w:p w14:paraId="57430F59" w14:textId="34E23DC0" w:rsidR="00E51E7E" w:rsidRPr="00CB7204" w:rsidRDefault="00E51E7E" w:rsidP="00CB7204">
      <w:pPr>
        <w:shd w:val="clear" w:color="auto" w:fill="FFFFFF"/>
        <w:spacing w:after="0" w:line="240" w:lineRule="auto"/>
        <w:ind w:left="45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Személyes adatok kezelése alapulhat továbbá az adózásra ill. a számviteli bizonylatok megőrzésére vonatkozó törvényeken, mint a számvitelről szóló </w:t>
      </w:r>
      <w:hyperlink r:id="rId13" w:tgtFrame="_blank" w:history="1">
        <w:r w:rsidRPr="00E51E7E">
          <w:rPr>
            <w:rFonts w:ascii="Arial" w:eastAsia="Times New Roman" w:hAnsi="Arial" w:cs="Arial"/>
            <w:b/>
            <w:bCs/>
            <w:color w:val="287EBA"/>
            <w:sz w:val="24"/>
            <w:szCs w:val="24"/>
            <w:u w:val="single"/>
            <w:bdr w:val="none" w:sz="0" w:space="0" w:color="auto" w:frame="1"/>
            <w:lang w:eastAsia="hu-HU"/>
          </w:rPr>
          <w:t>2000. évi C. törvény</w:t>
        </w:r>
      </w:hyperlink>
      <w:r w:rsidRPr="00E51E7E">
        <w:rPr>
          <w:rFonts w:ascii="Arial" w:eastAsia="Times New Roman" w:hAnsi="Arial" w:cs="Arial"/>
          <w:b/>
          <w:bCs/>
          <w:color w:val="6A7C88"/>
          <w:sz w:val="24"/>
          <w:szCs w:val="24"/>
          <w:bdr w:val="none" w:sz="0" w:space="0" w:color="auto" w:frame="1"/>
          <w:lang w:eastAsia="hu-HU"/>
        </w:rPr>
        <w:t>, az általános forgalmi adóról szóló </w:t>
      </w:r>
      <w:hyperlink r:id="rId14" w:tgtFrame="_blank" w:history="1">
        <w:r w:rsidRPr="00E51E7E">
          <w:rPr>
            <w:rFonts w:ascii="Arial" w:eastAsia="Times New Roman" w:hAnsi="Arial" w:cs="Arial"/>
            <w:b/>
            <w:bCs/>
            <w:color w:val="287EBA"/>
            <w:sz w:val="24"/>
            <w:szCs w:val="24"/>
            <w:u w:val="single"/>
            <w:bdr w:val="none" w:sz="0" w:space="0" w:color="auto" w:frame="1"/>
            <w:lang w:eastAsia="hu-HU"/>
          </w:rPr>
          <w:t>2007. évi CXXVII. törvény</w:t>
        </w:r>
      </w:hyperlink>
      <w:r w:rsidRPr="00E51E7E">
        <w:rPr>
          <w:rFonts w:ascii="Arial" w:eastAsia="Times New Roman" w:hAnsi="Arial" w:cs="Arial"/>
          <w:b/>
          <w:bCs/>
          <w:color w:val="6A7C88"/>
          <w:sz w:val="24"/>
          <w:szCs w:val="24"/>
          <w:bdr w:val="none" w:sz="0" w:space="0" w:color="auto" w:frame="1"/>
          <w:lang w:eastAsia="hu-HU"/>
        </w:rPr>
        <w:t>. </w:t>
      </w:r>
    </w:p>
    <w:p w14:paraId="42B0B7ED"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108CDCD6" w14:textId="5EE482C7" w:rsidR="00E51E7E" w:rsidRDefault="00E51E7E" w:rsidP="00E51E7E">
      <w:pPr>
        <w:shd w:val="clear" w:color="auto" w:fill="FFFFFF"/>
        <w:spacing w:after="0" w:line="240" w:lineRule="auto"/>
        <w:ind w:left="300"/>
        <w:jc w:val="both"/>
        <w:rPr>
          <w:rFonts w:ascii="Arial" w:eastAsia="Times New Roman" w:hAnsi="Arial" w:cs="Arial"/>
          <w:b/>
          <w:bCs/>
          <w:color w:val="6A7C88"/>
          <w:sz w:val="24"/>
          <w:szCs w:val="24"/>
          <w:bdr w:val="none" w:sz="0" w:space="0" w:color="auto" w:frame="1"/>
          <w:lang w:eastAsia="hu-HU"/>
        </w:rPr>
      </w:pPr>
      <w:r w:rsidRPr="00E51E7E">
        <w:rPr>
          <w:rFonts w:ascii="Arial" w:eastAsia="Times New Roman" w:hAnsi="Arial" w:cs="Arial"/>
          <w:b/>
          <w:bCs/>
          <w:color w:val="6A7C88"/>
          <w:sz w:val="24"/>
          <w:szCs w:val="24"/>
          <w:bdr w:val="none" w:sz="0" w:space="0" w:color="auto" w:frame="1"/>
          <w:lang w:eastAsia="hu-HU"/>
        </w:rPr>
        <w:t>III. ADATKEZELÉSEK, JOGALAPJUK, CÉLJAIK, IDŐTARTAMUK</w:t>
      </w:r>
    </w:p>
    <w:p w14:paraId="7F79FC28" w14:textId="77777777" w:rsidR="00CB7204" w:rsidRPr="00E51E7E" w:rsidRDefault="00CB7204" w:rsidP="00E51E7E">
      <w:pPr>
        <w:shd w:val="clear" w:color="auto" w:fill="FFFFFF"/>
        <w:spacing w:after="0" w:line="240" w:lineRule="auto"/>
        <w:ind w:left="300"/>
        <w:jc w:val="both"/>
        <w:rPr>
          <w:rFonts w:ascii="Arial" w:eastAsia="Times New Roman" w:hAnsi="Arial" w:cs="Arial"/>
          <w:b/>
          <w:bCs/>
          <w:color w:val="6A7C88"/>
          <w:sz w:val="24"/>
          <w:szCs w:val="24"/>
          <w:lang w:val="en-US" w:eastAsia="hu-HU"/>
        </w:rPr>
      </w:pPr>
    </w:p>
    <w:p w14:paraId="3D45B9D3" w14:textId="20B31C70" w:rsidR="00E51E7E" w:rsidRPr="00CB7204" w:rsidRDefault="00E51E7E" w:rsidP="00CB7204">
      <w:pPr>
        <w:numPr>
          <w:ilvl w:val="0"/>
          <w:numId w:val="2"/>
        </w:numPr>
        <w:spacing w:after="0" w:line="240" w:lineRule="auto"/>
        <w:ind w:left="150"/>
        <w:jc w:val="both"/>
        <w:rPr>
          <w:rFonts w:ascii="Arial" w:eastAsia="Times New Roman" w:hAnsi="Arial" w:cs="Arial"/>
          <w:b/>
          <w:bCs/>
          <w:color w:val="6A7C88"/>
          <w:sz w:val="24"/>
          <w:szCs w:val="24"/>
          <w:lang w:eastAsia="hu-HU"/>
        </w:rPr>
      </w:pPr>
      <w:r w:rsidRPr="00CB7204">
        <w:rPr>
          <w:rFonts w:ascii="Arial" w:eastAsia="Times New Roman" w:hAnsi="Arial" w:cs="Arial"/>
          <w:b/>
          <w:bCs/>
          <w:color w:val="6A7C88"/>
          <w:sz w:val="24"/>
          <w:szCs w:val="24"/>
          <w:u w:val="single"/>
          <w:bdr w:val="none" w:sz="0" w:space="0" w:color="auto" w:frame="1"/>
          <w:lang w:eastAsia="hu-HU"/>
        </w:rPr>
        <w:t>Hírlevél szolgáltatás:</w:t>
      </w:r>
      <w:r w:rsidRPr="00CB7204">
        <w:rPr>
          <w:rFonts w:ascii="Arial" w:eastAsia="Times New Roman" w:hAnsi="Arial" w:cs="Arial"/>
          <w:b/>
          <w:bCs/>
          <w:color w:val="6A7C88"/>
          <w:sz w:val="24"/>
          <w:szCs w:val="24"/>
          <w:bdr w:val="none" w:sz="0" w:space="0" w:color="auto" w:frame="1"/>
          <w:lang w:eastAsia="hu-HU"/>
        </w:rPr>
        <w:t> </w:t>
      </w:r>
      <w:r w:rsidR="00CB7204">
        <w:rPr>
          <w:rFonts w:ascii="Arial" w:eastAsia="Times New Roman" w:hAnsi="Arial" w:cs="Arial"/>
          <w:b/>
          <w:bCs/>
          <w:color w:val="4E5B64"/>
          <w:sz w:val="24"/>
          <w:szCs w:val="24"/>
          <w:bdr w:val="none" w:sz="0" w:space="0" w:color="auto" w:frame="1"/>
          <w:lang w:eastAsia="hu-HU"/>
        </w:rPr>
        <w:t xml:space="preserve">Marosvölgyi </w:t>
      </w:r>
      <w:proofErr w:type="gramStart"/>
      <w:r w:rsidR="00CB7204">
        <w:rPr>
          <w:rFonts w:ascii="Arial" w:eastAsia="Times New Roman" w:hAnsi="Arial" w:cs="Arial"/>
          <w:b/>
          <w:bCs/>
          <w:color w:val="4E5B64"/>
          <w:sz w:val="24"/>
          <w:szCs w:val="24"/>
          <w:bdr w:val="none" w:sz="0" w:space="0" w:color="auto" w:frame="1"/>
          <w:lang w:eastAsia="hu-HU"/>
        </w:rPr>
        <w:t>Andrea</w:t>
      </w:r>
      <w:r w:rsidRPr="00CB7204">
        <w:rPr>
          <w:rFonts w:ascii="Arial" w:eastAsia="Times New Roman" w:hAnsi="Arial" w:cs="Arial"/>
          <w:b/>
          <w:bCs/>
          <w:color w:val="6A7C88"/>
          <w:sz w:val="24"/>
          <w:szCs w:val="24"/>
          <w:bdr w:val="none" w:sz="0" w:space="0" w:color="auto" w:frame="1"/>
          <w:lang w:eastAsia="hu-HU"/>
        </w:rPr>
        <w:t>  honlapján</w:t>
      </w:r>
      <w:proofErr w:type="gramEnd"/>
      <w:r w:rsidRPr="00CB7204">
        <w:rPr>
          <w:rFonts w:ascii="Arial" w:eastAsia="Times New Roman" w:hAnsi="Arial" w:cs="Arial"/>
          <w:b/>
          <w:bCs/>
          <w:color w:val="6A7C88"/>
          <w:sz w:val="24"/>
          <w:szCs w:val="24"/>
          <w:bdr w:val="none" w:sz="0" w:space="0" w:color="auto" w:frame="1"/>
          <w:lang w:eastAsia="hu-HU"/>
        </w:rPr>
        <w:t xml:space="preserve"> hírlevél szolgáltatást nyújt, amelyet a szükséges adatok megadása mellett bárki igénybe vehet.</w:t>
      </w:r>
    </w:p>
    <w:p w14:paraId="01C5DAAC"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74325DF3"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4B4B2FF5"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1E7BAD70"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val="en-US" w:eastAsia="hu-HU"/>
        </w:rPr>
      </w:pPr>
      <w:r w:rsidRPr="00E51E7E">
        <w:rPr>
          <w:rFonts w:ascii="Arial" w:eastAsia="Times New Roman" w:hAnsi="Arial" w:cs="Arial"/>
          <w:b/>
          <w:bCs/>
          <w:color w:val="6A7C88"/>
          <w:sz w:val="24"/>
          <w:szCs w:val="24"/>
          <w:bdr w:val="none" w:sz="0" w:space="0" w:color="auto" w:frame="1"/>
          <w:lang w:eastAsia="hu-HU"/>
        </w:rPr>
        <w:t>IV. ADATFELDOLGOZÓINK</w:t>
      </w:r>
    </w:p>
    <w:p w14:paraId="09B95697"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val="en-US" w:eastAsia="hu-HU"/>
        </w:rPr>
      </w:pPr>
    </w:p>
    <w:p w14:paraId="263B9B79" w14:textId="0A34B9C1" w:rsidR="00E51E7E" w:rsidRPr="00B27C9D" w:rsidRDefault="00E51E7E" w:rsidP="00B27C9D">
      <w:r w:rsidRPr="00E51E7E">
        <w:rPr>
          <w:rFonts w:ascii="Arial" w:eastAsia="Times New Roman" w:hAnsi="Arial" w:cs="Arial"/>
          <w:b/>
          <w:bCs/>
          <w:color w:val="6A7C88"/>
          <w:sz w:val="24"/>
          <w:szCs w:val="24"/>
          <w:lang w:val="en-US" w:eastAsia="hu-HU"/>
        </w:rPr>
        <w:t xml:space="preserve">A </w:t>
      </w:r>
      <w:proofErr w:type="spellStart"/>
      <w:r w:rsidRPr="00E51E7E">
        <w:rPr>
          <w:rFonts w:ascii="Arial" w:eastAsia="Times New Roman" w:hAnsi="Arial" w:cs="Arial"/>
          <w:b/>
          <w:bCs/>
          <w:color w:val="6A7C88"/>
          <w:sz w:val="24"/>
          <w:szCs w:val="24"/>
          <w:lang w:val="en-US" w:eastAsia="hu-HU"/>
        </w:rPr>
        <w:t>személyes</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adatai</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szerverünkön</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tárolásra</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kerülnek</w:t>
      </w:r>
      <w:proofErr w:type="spellEnd"/>
      <w:r w:rsidRPr="00E51E7E">
        <w:rPr>
          <w:rFonts w:ascii="Arial" w:eastAsia="Times New Roman" w:hAnsi="Arial" w:cs="Arial"/>
          <w:b/>
          <w:bCs/>
          <w:color w:val="6A7C88"/>
          <w:sz w:val="24"/>
          <w:szCs w:val="24"/>
          <w:lang w:val="en-US" w:eastAsia="hu-HU"/>
        </w:rPr>
        <w:t xml:space="preserve">. A </w:t>
      </w:r>
      <w:proofErr w:type="spellStart"/>
      <w:r w:rsidRPr="00E51E7E">
        <w:rPr>
          <w:rFonts w:ascii="Arial" w:eastAsia="Times New Roman" w:hAnsi="Arial" w:cs="Arial"/>
          <w:b/>
          <w:bCs/>
          <w:color w:val="6A7C88"/>
          <w:sz w:val="24"/>
          <w:szCs w:val="24"/>
          <w:lang w:val="en-US" w:eastAsia="hu-HU"/>
        </w:rPr>
        <w:t>tárhely</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szolgáltatást</w:t>
      </w:r>
      <w:proofErr w:type="spellEnd"/>
      <w:r w:rsidRPr="00E51E7E">
        <w:rPr>
          <w:rFonts w:ascii="Arial" w:eastAsia="Times New Roman" w:hAnsi="Arial" w:cs="Arial"/>
          <w:b/>
          <w:bCs/>
          <w:color w:val="6A7C88"/>
          <w:sz w:val="24"/>
          <w:szCs w:val="24"/>
          <w:lang w:val="en-US" w:eastAsia="hu-HU"/>
        </w:rPr>
        <w:t xml:space="preserve"> </w:t>
      </w:r>
      <w:proofErr w:type="spellStart"/>
      <w:r w:rsidRPr="00E51E7E">
        <w:rPr>
          <w:rFonts w:ascii="Arial" w:eastAsia="Times New Roman" w:hAnsi="Arial" w:cs="Arial"/>
          <w:b/>
          <w:bCs/>
          <w:color w:val="6A7C88"/>
          <w:sz w:val="24"/>
          <w:szCs w:val="24"/>
          <w:lang w:val="en-US" w:eastAsia="hu-HU"/>
        </w:rPr>
        <w:t>adatfeldolgozóként</w:t>
      </w:r>
      <w:proofErr w:type="spellEnd"/>
      <w:r w:rsidRPr="00E51E7E">
        <w:rPr>
          <w:rFonts w:ascii="Arial" w:eastAsia="Times New Roman" w:hAnsi="Arial" w:cs="Arial"/>
          <w:b/>
          <w:bCs/>
          <w:color w:val="6A7C88"/>
          <w:sz w:val="24"/>
          <w:szCs w:val="24"/>
          <w:lang w:val="en-US" w:eastAsia="hu-HU"/>
        </w:rPr>
        <w:t xml:space="preserve"> a </w:t>
      </w:r>
      <w:r w:rsidR="00CB7204">
        <w:rPr>
          <w:rFonts w:ascii="Arial" w:eastAsia="Times New Roman" w:hAnsi="Arial" w:cs="Arial"/>
          <w:b/>
          <w:bCs/>
          <w:color w:val="6A7C88"/>
          <w:sz w:val="24"/>
          <w:szCs w:val="24"/>
          <w:bdr w:val="none" w:sz="0" w:space="0" w:color="auto" w:frame="1"/>
          <w:lang w:val="en-US" w:eastAsia="hu-HU"/>
        </w:rPr>
        <w:t>RACKHOST</w:t>
      </w:r>
      <w:r w:rsidRPr="00E51E7E">
        <w:rPr>
          <w:rFonts w:ascii="Arial" w:eastAsia="Times New Roman" w:hAnsi="Arial" w:cs="Arial"/>
          <w:b/>
          <w:bCs/>
          <w:color w:val="6A7C88"/>
          <w:sz w:val="24"/>
          <w:szCs w:val="24"/>
          <w:bdr w:val="none" w:sz="0" w:space="0" w:color="auto" w:frame="1"/>
          <w:lang w:val="en-US" w:eastAsia="hu-HU"/>
        </w:rPr>
        <w:t xml:space="preserve"> </w:t>
      </w:r>
      <w:proofErr w:type="spellStart"/>
      <w:r w:rsidRPr="00E51E7E">
        <w:rPr>
          <w:rFonts w:ascii="Arial" w:eastAsia="Times New Roman" w:hAnsi="Arial" w:cs="Arial"/>
          <w:b/>
          <w:bCs/>
          <w:color w:val="6A7C88"/>
          <w:sz w:val="24"/>
          <w:szCs w:val="24"/>
          <w:bdr w:val="none" w:sz="0" w:space="0" w:color="auto" w:frame="1"/>
          <w:lang w:val="en-US" w:eastAsia="hu-HU"/>
        </w:rPr>
        <w:t>Kft</w:t>
      </w:r>
      <w:proofErr w:type="spellEnd"/>
      <w:r w:rsidRPr="00E51E7E">
        <w:rPr>
          <w:rFonts w:ascii="Arial" w:eastAsia="Times New Roman" w:hAnsi="Arial" w:cs="Arial"/>
          <w:b/>
          <w:bCs/>
          <w:color w:val="6A7C88"/>
          <w:sz w:val="24"/>
          <w:szCs w:val="24"/>
          <w:bdr w:val="none" w:sz="0" w:space="0" w:color="auto" w:frame="1"/>
          <w:lang w:val="en-US" w:eastAsia="hu-HU"/>
        </w:rPr>
        <w:t>. </w:t>
      </w:r>
      <w:r w:rsidRPr="00E51E7E">
        <w:rPr>
          <w:rFonts w:ascii="Arial" w:eastAsia="Times New Roman" w:hAnsi="Arial" w:cs="Arial"/>
          <w:b/>
          <w:bCs/>
          <w:color w:val="6A7C88"/>
          <w:sz w:val="24"/>
          <w:szCs w:val="24"/>
          <w:lang w:val="en-US" w:eastAsia="hu-HU"/>
        </w:rPr>
        <w:t> (</w:t>
      </w:r>
      <w:proofErr w:type="spellStart"/>
      <w:r w:rsidRPr="00E51E7E">
        <w:rPr>
          <w:rFonts w:ascii="Arial" w:eastAsia="Times New Roman" w:hAnsi="Arial" w:cs="Arial"/>
          <w:b/>
          <w:bCs/>
          <w:color w:val="6A7C88"/>
          <w:sz w:val="24"/>
          <w:szCs w:val="24"/>
          <w:lang w:val="en-US" w:eastAsia="hu-HU"/>
        </w:rPr>
        <w:t>Székhely</w:t>
      </w:r>
      <w:proofErr w:type="spellEnd"/>
      <w:r w:rsidRPr="00E51E7E">
        <w:rPr>
          <w:rFonts w:ascii="Arial" w:eastAsia="Times New Roman" w:hAnsi="Arial" w:cs="Arial"/>
          <w:b/>
          <w:bCs/>
          <w:color w:val="6A7C88"/>
          <w:sz w:val="24"/>
          <w:szCs w:val="24"/>
          <w:lang w:val="en-US" w:eastAsia="hu-HU"/>
        </w:rPr>
        <w:t xml:space="preserve">: </w:t>
      </w:r>
      <w:hyperlink r:id="rId15" w:tgtFrame="blank" w:history="1">
        <w:r w:rsidR="00B27C9D">
          <w:rPr>
            <w:rStyle w:val="Hyperlink"/>
            <w:rFonts w:ascii="Arial" w:hAnsi="Arial" w:cs="Arial"/>
            <w:color w:val="337AB7"/>
            <w:sz w:val="27"/>
            <w:szCs w:val="27"/>
          </w:rPr>
          <w:t>6722 Szeged, Tisza Lajos körút 41.</w:t>
        </w:r>
      </w:hyperlink>
      <w:r w:rsidRPr="00E51E7E">
        <w:rPr>
          <w:rFonts w:ascii="Arial" w:eastAsia="Times New Roman" w:hAnsi="Arial" w:cs="Arial"/>
          <w:b/>
          <w:bCs/>
          <w:color w:val="6A7C88"/>
          <w:sz w:val="24"/>
          <w:szCs w:val="24"/>
          <w:lang w:val="en-US" w:eastAsia="hu-HU"/>
        </w:rPr>
        <w:t>,  </w:t>
      </w:r>
      <w:proofErr w:type="spellStart"/>
      <w:r w:rsidR="00B27C9D">
        <w:rPr>
          <w:rFonts w:ascii="Arial" w:eastAsia="Times New Roman" w:hAnsi="Arial" w:cs="Arial"/>
          <w:b/>
          <w:bCs/>
          <w:color w:val="6A7C88"/>
          <w:sz w:val="24"/>
          <w:szCs w:val="24"/>
          <w:lang w:val="en-US" w:eastAsia="hu-HU"/>
        </w:rPr>
        <w:t>webcím</w:t>
      </w:r>
      <w:proofErr w:type="spellEnd"/>
      <w:r w:rsidR="00B27C9D">
        <w:rPr>
          <w:rFonts w:ascii="Arial" w:eastAsia="Times New Roman" w:hAnsi="Arial" w:cs="Arial"/>
          <w:b/>
          <w:bCs/>
          <w:color w:val="6A7C88"/>
          <w:sz w:val="24"/>
          <w:szCs w:val="24"/>
          <w:lang w:val="en-US" w:eastAsia="hu-HU"/>
        </w:rPr>
        <w:t>:</w:t>
      </w:r>
      <w:r w:rsidR="00B27C9D" w:rsidRPr="00B27C9D">
        <w:t xml:space="preserve"> </w:t>
      </w:r>
      <w:hyperlink r:id="rId16" w:tgtFrame="blank" w:history="1">
        <w:r w:rsidR="00B27C9D">
          <w:rPr>
            <w:rStyle w:val="Hyperlink"/>
            <w:rFonts w:ascii="Arial" w:hAnsi="Arial" w:cs="Arial"/>
            <w:color w:val="337AB7"/>
            <w:sz w:val="27"/>
            <w:szCs w:val="27"/>
          </w:rPr>
          <w:t>www.rackhost.hu</w:t>
        </w:r>
      </w:hyperlink>
      <w:r w:rsidRPr="00E51E7E">
        <w:rPr>
          <w:rFonts w:ascii="Arial" w:eastAsia="Times New Roman" w:hAnsi="Arial" w:cs="Arial"/>
          <w:b/>
          <w:bCs/>
          <w:color w:val="6A7C88"/>
          <w:sz w:val="24"/>
          <w:szCs w:val="24"/>
          <w:lang w:val="en-US" w:eastAsia="hu-HU"/>
        </w:rPr>
        <w:t>)  </w:t>
      </w:r>
      <w:proofErr w:type="spellStart"/>
      <w:r w:rsidRPr="00E51E7E">
        <w:rPr>
          <w:rFonts w:ascii="Arial" w:eastAsia="Times New Roman" w:hAnsi="Arial" w:cs="Arial"/>
          <w:b/>
          <w:bCs/>
          <w:color w:val="6A7C88"/>
          <w:sz w:val="24"/>
          <w:szCs w:val="24"/>
          <w:lang w:val="en-US" w:eastAsia="hu-HU"/>
        </w:rPr>
        <w:t>végzi</w:t>
      </w:r>
      <w:proofErr w:type="spellEnd"/>
      <w:r w:rsidRPr="00E51E7E">
        <w:rPr>
          <w:rFonts w:ascii="Arial" w:eastAsia="Times New Roman" w:hAnsi="Arial" w:cs="Arial"/>
          <w:b/>
          <w:bCs/>
          <w:color w:val="6A7C88"/>
          <w:sz w:val="24"/>
          <w:szCs w:val="24"/>
          <w:lang w:val="en-US" w:eastAsia="hu-HU"/>
        </w:rPr>
        <w:t>.</w:t>
      </w:r>
    </w:p>
    <w:p w14:paraId="453DB241" w14:textId="77777777" w:rsidR="00E51E7E" w:rsidRPr="00E51E7E" w:rsidRDefault="00E51E7E" w:rsidP="00E51E7E">
      <w:pPr>
        <w:shd w:val="clear" w:color="auto" w:fill="FFFFFF"/>
        <w:spacing w:after="0" w:line="240" w:lineRule="auto"/>
        <w:ind w:left="300"/>
        <w:jc w:val="both"/>
        <w:rPr>
          <w:rFonts w:ascii="Arial" w:eastAsia="Times New Roman" w:hAnsi="Arial" w:cs="Arial"/>
          <w:b/>
          <w:bCs/>
          <w:color w:val="6A7C88"/>
          <w:sz w:val="24"/>
          <w:szCs w:val="24"/>
          <w:lang w:eastAsia="hu-HU"/>
        </w:rPr>
      </w:pPr>
    </w:p>
    <w:p w14:paraId="2D6A6E95"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VI. </w:t>
      </w:r>
      <w:r w:rsidRPr="00E51E7E">
        <w:rPr>
          <w:rFonts w:ascii="Arial" w:eastAsia="Times New Roman" w:hAnsi="Arial" w:cs="Arial"/>
          <w:b/>
          <w:bCs/>
          <w:color w:val="4E5B64"/>
          <w:sz w:val="24"/>
          <w:szCs w:val="24"/>
          <w:bdr w:val="none" w:sz="0" w:space="0" w:color="auto" w:frame="1"/>
          <w:lang w:eastAsia="hu-HU"/>
        </w:rPr>
        <w:t>AZ ADATOK MEGISMERÉSÉRE JOGOSULTAK KÖRE</w:t>
      </w:r>
    </w:p>
    <w:p w14:paraId="67210492"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78B948F3"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xml:space="preserve">Az adatkezelés ideje alatt személyes adatait az </w:t>
      </w:r>
      <w:proofErr w:type="spellStart"/>
      <w:r w:rsidRPr="00E51E7E">
        <w:rPr>
          <w:rFonts w:ascii="Arial" w:eastAsia="Times New Roman" w:hAnsi="Arial" w:cs="Arial"/>
          <w:b/>
          <w:bCs/>
          <w:color w:val="6A7C88"/>
          <w:sz w:val="24"/>
          <w:szCs w:val="24"/>
          <w:bdr w:val="none" w:sz="0" w:space="0" w:color="auto" w:frame="1"/>
          <w:lang w:eastAsia="hu-HU"/>
        </w:rPr>
        <w:t>Adatkelezőnél</w:t>
      </w:r>
      <w:proofErr w:type="spellEnd"/>
      <w:r w:rsidRPr="00E51E7E">
        <w:rPr>
          <w:rFonts w:ascii="Arial" w:eastAsia="Times New Roman" w:hAnsi="Arial" w:cs="Arial"/>
          <w:b/>
          <w:bCs/>
          <w:color w:val="6A7C88"/>
          <w:sz w:val="24"/>
          <w:szCs w:val="24"/>
          <w:bdr w:val="none" w:sz="0" w:space="0" w:color="auto" w:frame="1"/>
          <w:lang w:eastAsia="hu-HU"/>
        </w:rPr>
        <w:t xml:space="preserve"> csak az Adatkezelő vezetője, a cég tevékenységben személyesen közreműködő tagjai, valamint olyan munkavállalók vagy megbízottak ismerhetik meg, akik munkaköri feladatainak ellátásához ezen adatokhoz való hozzáférés szükséges. Ezen túl adatait olyan személyek ismerhetik meg, akik olyan szolgáltatóknak, megbízottaknak dolgoznak, akik az Adatkezelő részére szolgáltatást nyújtanak, amennyiben munkaköri feladatainak ellátásához ezen adathoz való hozzáférés szükséges.</w:t>
      </w:r>
    </w:p>
    <w:p w14:paraId="77309267"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1D6D6AA3"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4E5B64"/>
          <w:sz w:val="24"/>
          <w:szCs w:val="24"/>
          <w:bdr w:val="none" w:sz="0" w:space="0" w:color="auto" w:frame="1"/>
          <w:lang w:eastAsia="hu-HU"/>
        </w:rPr>
        <w:t>VII. AZ ADATOK BIZTONSÁGA</w:t>
      </w:r>
    </w:p>
    <w:p w14:paraId="09A0B461"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4E5B64"/>
          <w:sz w:val="24"/>
          <w:szCs w:val="24"/>
          <w:bdr w:val="none" w:sz="0" w:space="0" w:color="auto" w:frame="1"/>
          <w:lang w:eastAsia="hu-HU"/>
        </w:rPr>
        <w:t> </w:t>
      </w:r>
    </w:p>
    <w:p w14:paraId="75349373" w14:textId="0B9F2328"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 személyes adatok biztonságát a </w:t>
      </w:r>
      <w:r w:rsidR="00CB7204">
        <w:rPr>
          <w:rFonts w:ascii="Arial" w:eastAsia="Times New Roman" w:hAnsi="Arial" w:cs="Arial"/>
          <w:b/>
          <w:bCs/>
          <w:color w:val="4E5B64"/>
          <w:sz w:val="24"/>
          <w:szCs w:val="24"/>
          <w:bdr w:val="none" w:sz="0" w:space="0" w:color="auto" w:frame="1"/>
          <w:lang w:eastAsia="hu-HU"/>
        </w:rPr>
        <w:t xml:space="preserve">Marosvölgyi Andrea </w:t>
      </w:r>
      <w:proofErr w:type="gramStart"/>
      <w:r w:rsidR="00CB7204">
        <w:rPr>
          <w:rFonts w:ascii="Arial" w:eastAsia="Times New Roman" w:hAnsi="Arial" w:cs="Arial"/>
          <w:b/>
          <w:bCs/>
          <w:color w:val="4E5B64"/>
          <w:sz w:val="24"/>
          <w:szCs w:val="24"/>
          <w:bdr w:val="none" w:sz="0" w:space="0" w:color="auto" w:frame="1"/>
          <w:lang w:eastAsia="hu-HU"/>
        </w:rPr>
        <w:t>EV</w:t>
      </w:r>
      <w:r w:rsidRPr="00E51E7E">
        <w:rPr>
          <w:rFonts w:ascii="Arial" w:eastAsia="Times New Roman" w:hAnsi="Arial" w:cs="Arial"/>
          <w:b/>
          <w:bCs/>
          <w:color w:val="6A7C88"/>
          <w:sz w:val="24"/>
          <w:szCs w:val="24"/>
          <w:bdr w:val="none" w:sz="0" w:space="0" w:color="auto" w:frame="1"/>
          <w:lang w:eastAsia="hu-HU"/>
        </w:rPr>
        <w:t>  a</w:t>
      </w:r>
      <w:proofErr w:type="gramEnd"/>
      <w:r w:rsidRPr="00E51E7E">
        <w:rPr>
          <w:rFonts w:ascii="Arial" w:eastAsia="Times New Roman" w:hAnsi="Arial" w:cs="Arial"/>
          <w:b/>
          <w:bCs/>
          <w:color w:val="6A7C88"/>
          <w:sz w:val="24"/>
          <w:szCs w:val="24"/>
          <w:bdr w:val="none" w:sz="0" w:space="0" w:color="auto" w:frame="1"/>
          <w:lang w:eastAsia="hu-HU"/>
        </w:rPr>
        <w:t xml:space="preserve"> technika szintjének megfelelő fizikai és technikai védelemmel biztosítja, amely megakadályozza az adatokhoz történő illetéktelen hozzáférést, azok illetéktelen megváltoztatását vagy továbbítását, szándékos és véletlenszerű törlését vagy </w:t>
      </w:r>
      <w:proofErr w:type="spellStart"/>
      <w:r w:rsidRPr="00E51E7E">
        <w:rPr>
          <w:rFonts w:ascii="Arial" w:eastAsia="Times New Roman" w:hAnsi="Arial" w:cs="Arial"/>
          <w:b/>
          <w:bCs/>
          <w:color w:val="6A7C88"/>
          <w:sz w:val="24"/>
          <w:szCs w:val="24"/>
          <w:bdr w:val="none" w:sz="0" w:space="0" w:color="auto" w:frame="1"/>
          <w:lang w:eastAsia="hu-HU"/>
        </w:rPr>
        <w:t>megsemmisülését</w:t>
      </w:r>
      <w:r w:rsidR="00CB7204">
        <w:rPr>
          <w:rFonts w:ascii="Arial" w:eastAsia="Times New Roman" w:hAnsi="Arial" w:cs="Arial"/>
          <w:b/>
          <w:bCs/>
          <w:color w:val="6A7C88"/>
          <w:sz w:val="24"/>
          <w:szCs w:val="24"/>
          <w:bdr w:val="none" w:sz="0" w:space="0" w:color="auto" w:frame="1"/>
          <w:lang w:eastAsia="hu-HU"/>
        </w:rPr>
        <w:t xml:space="preserve">. </w:t>
      </w:r>
      <w:proofErr w:type="spellEnd"/>
      <w:r w:rsidR="00CB7204">
        <w:rPr>
          <w:rFonts w:ascii="Arial" w:eastAsia="Times New Roman" w:hAnsi="Arial" w:cs="Arial"/>
          <w:b/>
          <w:bCs/>
          <w:color w:val="6A7C88"/>
          <w:sz w:val="24"/>
          <w:szCs w:val="24"/>
          <w:bdr w:val="none" w:sz="0" w:space="0" w:color="auto" w:frame="1"/>
          <w:lang w:eastAsia="hu-HU"/>
        </w:rPr>
        <w:t>Marosvölgyi Andrea EV</w:t>
      </w:r>
      <w:r w:rsidRPr="00E51E7E">
        <w:rPr>
          <w:rFonts w:ascii="Arial" w:eastAsia="Times New Roman" w:hAnsi="Arial" w:cs="Arial"/>
          <w:b/>
          <w:bCs/>
          <w:color w:val="6A7C88"/>
          <w:sz w:val="24"/>
          <w:szCs w:val="24"/>
          <w:bdr w:val="none" w:sz="0" w:space="0" w:color="auto" w:frame="1"/>
          <w:lang w:eastAsia="hu-HU"/>
        </w:rPr>
        <w:t>. kötelezettséget vállal arra, hogy az ennek ellenére bekövetkező adatvédelmi incidensek esetén haladéktalanul felfüggeszti a szolgáltatást és nyilatkozatot tesz közzé a hiba elhárításáig.</w:t>
      </w:r>
    </w:p>
    <w:p w14:paraId="7D09950A"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p>
    <w:p w14:paraId="73A7A0FB"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VIII. AZ ADATKEZELÉSSEL KAPCSOLATOS JOGOK, JOGORVOSLATI LEHETŐSÉGEK</w:t>
      </w:r>
    </w:p>
    <w:p w14:paraId="00D7C33C"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p>
    <w:p w14:paraId="7069869F" w14:textId="11F88C96"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xml:space="preserve">Ön, mint érintett kérelmezheti </w:t>
      </w:r>
      <w:r w:rsidR="00CB7204">
        <w:rPr>
          <w:rFonts w:ascii="Arial" w:eastAsia="Times New Roman" w:hAnsi="Arial" w:cs="Arial"/>
          <w:b/>
          <w:bCs/>
          <w:color w:val="6A7C88"/>
          <w:sz w:val="24"/>
          <w:szCs w:val="24"/>
          <w:bdr w:val="none" w:sz="0" w:space="0" w:color="auto" w:frame="1"/>
          <w:lang w:eastAsia="hu-HU"/>
        </w:rPr>
        <w:t>Marosvölgyi Andrea EV-</w:t>
      </w:r>
      <w:proofErr w:type="spellStart"/>
      <w:r w:rsidR="00CB7204">
        <w:rPr>
          <w:rFonts w:ascii="Arial" w:eastAsia="Times New Roman" w:hAnsi="Arial" w:cs="Arial"/>
          <w:b/>
          <w:bCs/>
          <w:color w:val="6A7C88"/>
          <w:sz w:val="24"/>
          <w:szCs w:val="24"/>
          <w:bdr w:val="none" w:sz="0" w:space="0" w:color="auto" w:frame="1"/>
          <w:lang w:eastAsia="hu-HU"/>
        </w:rPr>
        <w:t>től</w:t>
      </w:r>
      <w:proofErr w:type="spellEnd"/>
      <w:r w:rsidRPr="00E51E7E">
        <w:rPr>
          <w:rFonts w:ascii="Arial" w:eastAsia="Times New Roman" w:hAnsi="Arial" w:cs="Arial"/>
          <w:b/>
          <w:bCs/>
          <w:color w:val="6A7C88"/>
          <w:sz w:val="24"/>
          <w:szCs w:val="24"/>
          <w:bdr w:val="none" w:sz="0" w:space="0" w:color="auto" w:frame="1"/>
          <w:lang w:eastAsia="hu-HU"/>
        </w:rPr>
        <w:t>, mint Adatkezelőtől az Önre vonatkozó személyes adatokhoz való hozzáférést, azok helyesbítését, törlését vagy kezelésének korlátozását, és tiltakozhat az ilyen személyes adatok kezelése ellen.</w:t>
      </w:r>
    </w:p>
    <w:p w14:paraId="1B5E79F3"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Ön jogosult arra, hogy bármikor visszavonja a hozzájárulását a személyes adatai kezeléséhez. A visszavonás nem érinti a visszavonás előtt, hozzájárulás alapján végrehajtott adatkezelés jogszerűségét, valamint nem érinti azon adatokat, amelynek kezelésére az Adatkezelő jogszabály alapján köteles vagy jogosult.</w:t>
      </w:r>
    </w:p>
    <w:p w14:paraId="12792BC8"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4E5B64"/>
          <w:sz w:val="20"/>
          <w:szCs w:val="20"/>
          <w:bdr w:val="none" w:sz="0" w:space="0" w:color="auto" w:frame="1"/>
          <w:lang w:eastAsia="hu-HU"/>
        </w:rPr>
        <w:t> </w:t>
      </w:r>
    </w:p>
    <w:p w14:paraId="4D915C97"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lastRenderedPageBreak/>
        <w:t>Ön jogosult arra, hogy az Adatkezelőtől visszajelzést kapjon arra vonatkozóan, hogy személyes adatainak kezelése folyamatban van-e. Ha ilyen adatkezelés folyamatban van, Ön jogosult arra, hogy tájékoztatást kapjon az adatkezelés céljairól, az érintett személyes adatok kategóriáiról, az adatok címzettjeinek kategóriáiról, a személyes adatok tárolásának tervezett időtartamáról (ha ez nem lehetséges, ezen időtartam meghatározásának szempontjairól).</w:t>
      </w:r>
    </w:p>
    <w:p w14:paraId="5C99EAE4" w14:textId="77777777" w:rsidR="00E51E7E" w:rsidRPr="00E51E7E" w:rsidRDefault="00E51E7E" w:rsidP="00E51E7E">
      <w:pPr>
        <w:shd w:val="clear" w:color="auto" w:fill="FFFFFF"/>
        <w:spacing w:after="0" w:line="240" w:lineRule="auto"/>
        <w:ind w:left="3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17D50519"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Az Adatkezelő a kezelt személyes adatok másolatát kérésére az Ön rendelkezésére bocsátja. A további másolatokért az Adatkezelő az adminisztratív költségeken alapuló, ésszerű mértékű díjat számíthat fel. Ha Ön elektronikus úton nyújtotta be a kérelmet, az információkat széles körben használt elektronikus formátumban kell rendelkezésre bocsátani, kivéve, ha azt Ön másként kéri.</w:t>
      </w:r>
    </w:p>
    <w:p w14:paraId="62314282"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4E5B64"/>
          <w:sz w:val="24"/>
          <w:szCs w:val="24"/>
          <w:bdr w:val="none" w:sz="0" w:space="0" w:color="auto" w:frame="1"/>
          <w:lang w:eastAsia="hu-HU"/>
        </w:rPr>
        <w:t> </w:t>
      </w:r>
    </w:p>
    <w:p w14:paraId="16D1586F"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000000"/>
          <w:sz w:val="24"/>
          <w:szCs w:val="24"/>
          <w:u w:val="single"/>
          <w:bdr w:val="none" w:sz="0" w:space="0" w:color="auto" w:frame="1"/>
          <w:lang w:eastAsia="hu-HU"/>
        </w:rPr>
        <w:t>A személyes adatot törölni kell, ha:</w:t>
      </w:r>
    </w:p>
    <w:p w14:paraId="783A60AE"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 személyes adatra már nincs szükség abból a célból, amelyből azt gyűjtötték vagy más módon kezelték;</w:t>
      </w:r>
    </w:p>
    <w:p w14:paraId="729BE28D"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az érintett visszavonja az adatkezelés alapját képező hozzájárulását, és az adatkezelésnek nincs más jogalapja;</w:t>
      </w:r>
    </w:p>
    <w:p w14:paraId="614F386D"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az érintett tiltakozik az adatkezelés ellen, és nincs elsőbbséget élvező jogszerű ok az adatkezelésre, vagy az érintett a Rendelet 21. cikk (2</w:t>
      </w:r>
      <w:proofErr w:type="gramStart"/>
      <w:r w:rsidRPr="00E51E7E">
        <w:rPr>
          <w:rFonts w:ascii="Arial" w:eastAsia="Times New Roman" w:hAnsi="Arial" w:cs="Arial"/>
          <w:b/>
          <w:bCs/>
          <w:color w:val="6A7C88"/>
          <w:sz w:val="24"/>
          <w:szCs w:val="24"/>
          <w:bdr w:val="none" w:sz="0" w:space="0" w:color="auto" w:frame="1"/>
          <w:lang w:eastAsia="hu-HU"/>
        </w:rPr>
        <w:t>)  bekezdése</w:t>
      </w:r>
      <w:proofErr w:type="gramEnd"/>
      <w:r w:rsidRPr="00E51E7E">
        <w:rPr>
          <w:rFonts w:ascii="Arial" w:eastAsia="Times New Roman" w:hAnsi="Arial" w:cs="Arial"/>
          <w:b/>
          <w:bCs/>
          <w:color w:val="6A7C88"/>
          <w:sz w:val="24"/>
          <w:szCs w:val="24"/>
          <w:bdr w:val="none" w:sz="0" w:space="0" w:color="auto" w:frame="1"/>
          <w:lang w:eastAsia="hu-HU"/>
        </w:rPr>
        <w:t xml:space="preserve"> alapján tiltakozik az adatkezelés ellen;</w:t>
      </w:r>
    </w:p>
    <w:p w14:paraId="37349B85"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   a személyes adatokat jogellenesen kezelték;</w:t>
      </w:r>
    </w:p>
    <w:p w14:paraId="783F02B2"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 személyes adatokat az adatkezelőre alkalmazandó uniós vagy tagállami jogban előírt jogi kötelezettség teljesítéséhez törölni kell;</w:t>
      </w:r>
    </w:p>
    <w:p w14:paraId="24576E83"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 xml:space="preserve">a személyes adatok gyűjtésére a közvetlenül gyermekeknek kínált, információs társadalommal összefüggő szolgáltatások </w:t>
      </w:r>
      <w:proofErr w:type="gramStart"/>
      <w:r w:rsidRPr="00E51E7E">
        <w:rPr>
          <w:rFonts w:ascii="Arial" w:eastAsia="Times New Roman" w:hAnsi="Arial" w:cs="Arial"/>
          <w:b/>
          <w:bCs/>
          <w:color w:val="6A7C88"/>
          <w:sz w:val="24"/>
          <w:szCs w:val="24"/>
          <w:bdr w:val="none" w:sz="0" w:space="0" w:color="auto" w:frame="1"/>
          <w:lang w:eastAsia="hu-HU"/>
        </w:rPr>
        <w:t>kínálásával  kapcsolatosan</w:t>
      </w:r>
      <w:proofErr w:type="gramEnd"/>
      <w:r w:rsidRPr="00E51E7E">
        <w:rPr>
          <w:rFonts w:ascii="Arial" w:eastAsia="Times New Roman" w:hAnsi="Arial" w:cs="Arial"/>
          <w:b/>
          <w:bCs/>
          <w:color w:val="6A7C88"/>
          <w:sz w:val="24"/>
          <w:szCs w:val="24"/>
          <w:bdr w:val="none" w:sz="0" w:space="0" w:color="auto" w:frame="1"/>
          <w:lang w:eastAsia="hu-HU"/>
        </w:rPr>
        <w:t xml:space="preserve"> került sor.</w:t>
      </w:r>
    </w:p>
    <w:p w14:paraId="49375734"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6B1947E5" w14:textId="77777777" w:rsidR="00E51E7E" w:rsidRPr="00E51E7E" w:rsidRDefault="00E51E7E" w:rsidP="00E51E7E">
      <w:pPr>
        <w:shd w:val="clear" w:color="auto" w:fill="FFFFFF"/>
        <w:spacing w:after="0" w:line="240" w:lineRule="auto"/>
        <w:ind w:left="45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u w:val="single"/>
          <w:bdr w:val="none" w:sz="0" w:space="0" w:color="auto" w:frame="1"/>
          <w:lang w:eastAsia="hu-HU"/>
        </w:rPr>
        <w:t>Ön kérheti, hogy az Adatkezelő korlátozza az adatkezelést, ha az alábbiak valamelyike teljesül:</w:t>
      </w:r>
    </w:p>
    <w:p w14:paraId="43E80C82"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Ön vitatja a személyes adatok pontosságát, ez esetben a korlátozás arra az időtartamra vonatkozik, amely lehetővé teszi, hogy az adatkezelő ellenőrizze a személyes adatok pontosságát;</w:t>
      </w:r>
    </w:p>
    <w:p w14:paraId="3834BBDB"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az adatkezelés jogellenes, és Ön ellenzi az adatok törlését, és ehelyett kéri azok felhasználásának korlátozását;</w:t>
      </w:r>
    </w:p>
    <w:p w14:paraId="5A179839"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az adatkezelőnek már nincs szüksége a személyes adatokra adatkezelés céljából, de Ön igényli azokat jogi igények előterjesztéséhez, érvényesítéséhez vagy védelméhez; vagy</w:t>
      </w:r>
    </w:p>
    <w:p w14:paraId="5637B07A" w14:textId="77777777" w:rsidR="00E51E7E" w:rsidRPr="00E51E7E" w:rsidRDefault="00E51E7E" w:rsidP="00E51E7E">
      <w:pPr>
        <w:shd w:val="clear" w:color="auto" w:fill="FFFFFF"/>
        <w:spacing w:after="0" w:line="240" w:lineRule="auto"/>
        <w:ind w:left="90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Ön tiltakozott az adatkezelés ellen; ez esetben a korlátozás arra az időtartamra vonatkozik, amíg megállapításra nem kerül, hogy az adatkezelő jogos indokai elsőbbséget élveznek-e az érintett jogos indokaival szemben.</w:t>
      </w:r>
    </w:p>
    <w:p w14:paraId="317A1622"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33AFD9B7"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Ön jogosult arra, hogy az Önre vonatkozó, az Adatkezelő rendelkezésére bocsátott személyes adatokat tagolt, széles körben használt, géppel olvasható formátumban megkapja, továbbá jogosult arra, hogy ezeket az adatokat egy másik adatkezelőnek továbbítsa.</w:t>
      </w:r>
    </w:p>
    <w:p w14:paraId="7C400044"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3E573926"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u w:val="single"/>
          <w:bdr w:val="none" w:sz="0" w:space="0" w:color="auto" w:frame="1"/>
          <w:lang w:eastAsia="hu-HU"/>
        </w:rPr>
        <w:lastRenderedPageBreak/>
        <w:t>Ön jogosult arra, hogy a saját helyzetével kapcsolatos okokból bármikor tiltakozzon személyes adatainak kezelése ellen, ha az adatkezelés alapja:</w:t>
      </w:r>
    </w:p>
    <w:p w14:paraId="333837CE" w14:textId="77777777" w:rsidR="00E51E7E" w:rsidRPr="00E51E7E" w:rsidRDefault="00E51E7E" w:rsidP="00E51E7E">
      <w:pPr>
        <w:shd w:val="clear" w:color="auto" w:fill="FFFFFF"/>
        <w:spacing w:after="0" w:line="240" w:lineRule="auto"/>
        <w:ind w:left="105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 xml:space="preserve">az adatkezelés közérdekű vagy az adatkezelőre ruházott közhatalmi jogosítvány gyakorlásának keretében végzett </w:t>
      </w:r>
      <w:proofErr w:type="gramStart"/>
      <w:r w:rsidRPr="00E51E7E">
        <w:rPr>
          <w:rFonts w:ascii="Arial" w:eastAsia="Times New Roman" w:hAnsi="Arial" w:cs="Arial"/>
          <w:b/>
          <w:bCs/>
          <w:color w:val="6A7C88"/>
          <w:sz w:val="24"/>
          <w:szCs w:val="24"/>
          <w:bdr w:val="none" w:sz="0" w:space="0" w:color="auto" w:frame="1"/>
          <w:lang w:eastAsia="hu-HU"/>
        </w:rPr>
        <w:t>feladat  végrehajtásához</w:t>
      </w:r>
      <w:proofErr w:type="gramEnd"/>
      <w:r w:rsidRPr="00E51E7E">
        <w:rPr>
          <w:rFonts w:ascii="Arial" w:eastAsia="Times New Roman" w:hAnsi="Arial" w:cs="Arial"/>
          <w:b/>
          <w:bCs/>
          <w:color w:val="6A7C88"/>
          <w:sz w:val="24"/>
          <w:szCs w:val="24"/>
          <w:bdr w:val="none" w:sz="0" w:space="0" w:color="auto" w:frame="1"/>
          <w:lang w:eastAsia="hu-HU"/>
        </w:rPr>
        <w:t xml:space="preserve"> szükséges;</w:t>
      </w:r>
    </w:p>
    <w:p w14:paraId="0EC19AE1" w14:textId="77777777" w:rsidR="00E51E7E" w:rsidRPr="00E51E7E" w:rsidRDefault="00E51E7E" w:rsidP="00E51E7E">
      <w:pPr>
        <w:shd w:val="clear" w:color="auto" w:fill="FFFFFF"/>
        <w:spacing w:after="0" w:line="240" w:lineRule="auto"/>
        <w:ind w:left="1050" w:hanging="36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w:t>
      </w:r>
      <w:r w:rsidRPr="00E51E7E">
        <w:rPr>
          <w:rFonts w:ascii="Arial" w:eastAsia="Times New Roman" w:hAnsi="Arial" w:cs="Arial"/>
          <w:b/>
          <w:bCs/>
          <w:color w:val="6A7C88"/>
          <w:sz w:val="14"/>
          <w:szCs w:val="14"/>
          <w:bdr w:val="none" w:sz="0" w:space="0" w:color="auto" w:frame="1"/>
          <w:lang w:eastAsia="hu-HU"/>
        </w:rPr>
        <w:t>       </w:t>
      </w:r>
      <w:r w:rsidRPr="00E51E7E">
        <w:rPr>
          <w:rFonts w:ascii="Arial" w:eastAsia="Times New Roman" w:hAnsi="Arial" w:cs="Arial"/>
          <w:b/>
          <w:bCs/>
          <w:color w:val="6A7C88"/>
          <w:sz w:val="24"/>
          <w:szCs w:val="24"/>
          <w:bdr w:val="none" w:sz="0" w:space="0" w:color="auto" w:frame="1"/>
          <w:lang w:eastAsia="hu-HU"/>
        </w:rPr>
        <w:t>az adatkezelés az adatkezelő vagy egy harmadik fél jogos érdekeinek érvényesítéséhez szükséges.</w:t>
      </w:r>
    </w:p>
    <w:p w14:paraId="345F5054"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7996EE5"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644032DD"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0DEC22CD"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36FFD622"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Ha az Adatkezelő adatvédelmi incidenst észlel, és az adatvédelmi incidens valószínűsíthetően magas kockázattal jár az Ön jogaira és szabadságaira nézve, az Adatkezelő késedelem nélkül tájékoztatja Önt az adatvédelmi incidensről.</w:t>
      </w:r>
    </w:p>
    <w:p w14:paraId="0FC6B105"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5481B80D" w14:textId="6D95071C"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xml:space="preserve">A fenti ügyekben kérelmét benyújthatja </w:t>
      </w:r>
      <w:r w:rsidR="00CB7204">
        <w:rPr>
          <w:rFonts w:ascii="Arial" w:eastAsia="Times New Roman" w:hAnsi="Arial" w:cs="Arial"/>
          <w:b/>
          <w:bCs/>
          <w:color w:val="6A7C88"/>
          <w:sz w:val="24"/>
          <w:szCs w:val="24"/>
          <w:bdr w:val="none" w:sz="0" w:space="0" w:color="auto" w:frame="1"/>
          <w:lang w:eastAsia="hu-HU"/>
        </w:rPr>
        <w:t>Marosvölgyi Andrea EV</w:t>
      </w:r>
      <w:r w:rsidRPr="00E51E7E">
        <w:rPr>
          <w:rFonts w:ascii="Arial" w:eastAsia="Times New Roman" w:hAnsi="Arial" w:cs="Arial"/>
          <w:b/>
          <w:bCs/>
          <w:color w:val="6A7C88"/>
          <w:sz w:val="24"/>
          <w:szCs w:val="24"/>
          <w:bdr w:val="none" w:sz="0" w:space="0" w:color="auto" w:frame="1"/>
          <w:lang w:eastAsia="hu-HU"/>
        </w:rPr>
        <w:t>-</w:t>
      </w:r>
      <w:proofErr w:type="spellStart"/>
      <w:r w:rsidRPr="00E51E7E">
        <w:rPr>
          <w:rFonts w:ascii="Arial" w:eastAsia="Times New Roman" w:hAnsi="Arial" w:cs="Arial"/>
          <w:b/>
          <w:bCs/>
          <w:color w:val="6A7C88"/>
          <w:sz w:val="24"/>
          <w:szCs w:val="24"/>
          <w:bdr w:val="none" w:sz="0" w:space="0" w:color="auto" w:frame="1"/>
          <w:lang w:eastAsia="hu-HU"/>
        </w:rPr>
        <w:t>hez</w:t>
      </w:r>
      <w:proofErr w:type="spellEnd"/>
      <w:r w:rsidRPr="00E51E7E">
        <w:rPr>
          <w:rFonts w:ascii="Arial" w:eastAsia="Times New Roman" w:hAnsi="Arial" w:cs="Arial"/>
          <w:b/>
          <w:bCs/>
          <w:color w:val="6A7C88"/>
          <w:sz w:val="24"/>
          <w:szCs w:val="24"/>
          <w:bdr w:val="none" w:sz="0" w:space="0" w:color="auto" w:frame="1"/>
          <w:lang w:eastAsia="hu-HU"/>
        </w:rPr>
        <w:t xml:space="preserve"> (székhely: </w:t>
      </w:r>
      <w:r w:rsidRPr="00E51E7E">
        <w:rPr>
          <w:rFonts w:ascii="Arial" w:eastAsia="Times New Roman" w:hAnsi="Arial" w:cs="Arial"/>
          <w:b/>
          <w:bCs/>
          <w:color w:val="4E5B64"/>
          <w:sz w:val="24"/>
          <w:szCs w:val="24"/>
          <w:bdr w:val="none" w:sz="0" w:space="0" w:color="auto" w:frame="1"/>
          <w:lang w:eastAsia="hu-HU"/>
        </w:rPr>
        <w:t>2316</w:t>
      </w:r>
      <w:r w:rsidRPr="00E51E7E">
        <w:rPr>
          <w:rFonts w:ascii="Arial" w:eastAsia="Times New Roman" w:hAnsi="Arial" w:cs="Arial"/>
          <w:b/>
          <w:bCs/>
          <w:color w:val="6A7C88"/>
          <w:sz w:val="24"/>
          <w:szCs w:val="24"/>
          <w:bdr w:val="none" w:sz="0" w:space="0" w:color="auto" w:frame="1"/>
          <w:lang w:eastAsia="hu-HU"/>
        </w:rPr>
        <w:t> </w:t>
      </w:r>
      <w:r w:rsidRPr="00E51E7E">
        <w:rPr>
          <w:rFonts w:ascii="Arial" w:eastAsia="Times New Roman" w:hAnsi="Arial" w:cs="Arial"/>
          <w:b/>
          <w:bCs/>
          <w:color w:val="4E5B64"/>
          <w:sz w:val="24"/>
          <w:szCs w:val="24"/>
          <w:bdr w:val="none" w:sz="0" w:space="0" w:color="auto" w:frame="1"/>
          <w:lang w:eastAsia="hu-HU"/>
        </w:rPr>
        <w:t>Tököl</w:t>
      </w:r>
      <w:r w:rsidRPr="00E51E7E">
        <w:rPr>
          <w:rFonts w:ascii="Arial" w:eastAsia="Times New Roman" w:hAnsi="Arial" w:cs="Arial"/>
          <w:b/>
          <w:bCs/>
          <w:color w:val="6A7C88"/>
          <w:sz w:val="24"/>
          <w:szCs w:val="24"/>
          <w:bdr w:val="none" w:sz="0" w:space="0" w:color="auto" w:frame="1"/>
          <w:lang w:eastAsia="hu-HU"/>
        </w:rPr>
        <w:t>, </w:t>
      </w:r>
      <w:r w:rsidRPr="00E51E7E">
        <w:rPr>
          <w:rFonts w:ascii="Arial" w:eastAsia="Times New Roman" w:hAnsi="Arial" w:cs="Arial"/>
          <w:b/>
          <w:bCs/>
          <w:color w:val="4E5B64"/>
          <w:sz w:val="24"/>
          <w:szCs w:val="24"/>
          <w:bdr w:val="none" w:sz="0" w:space="0" w:color="auto" w:frame="1"/>
          <w:lang w:eastAsia="hu-HU"/>
        </w:rPr>
        <w:t xml:space="preserve">Csépi út </w:t>
      </w:r>
      <w:proofErr w:type="gramStart"/>
      <w:r w:rsidRPr="00E51E7E">
        <w:rPr>
          <w:rFonts w:ascii="Arial" w:eastAsia="Times New Roman" w:hAnsi="Arial" w:cs="Arial"/>
          <w:b/>
          <w:bCs/>
          <w:color w:val="4E5B64"/>
          <w:sz w:val="24"/>
          <w:szCs w:val="24"/>
          <w:bdr w:val="none" w:sz="0" w:space="0" w:color="auto" w:frame="1"/>
          <w:lang w:eastAsia="hu-HU"/>
        </w:rPr>
        <w:t>81.</w:t>
      </w:r>
      <w:r w:rsidRPr="00E51E7E">
        <w:rPr>
          <w:rFonts w:ascii="Arial" w:eastAsia="Times New Roman" w:hAnsi="Arial" w:cs="Arial"/>
          <w:b/>
          <w:bCs/>
          <w:color w:val="6A7C88"/>
          <w:sz w:val="24"/>
          <w:szCs w:val="24"/>
          <w:bdr w:val="none" w:sz="0" w:space="0" w:color="auto" w:frame="1"/>
          <w:lang w:eastAsia="hu-HU"/>
        </w:rPr>
        <w:t>,,</w:t>
      </w:r>
      <w:proofErr w:type="gramEnd"/>
      <w:r w:rsidRPr="00E51E7E">
        <w:rPr>
          <w:rFonts w:ascii="Arial" w:eastAsia="Times New Roman" w:hAnsi="Arial" w:cs="Arial"/>
          <w:b/>
          <w:bCs/>
          <w:color w:val="6A7C88"/>
          <w:sz w:val="24"/>
          <w:szCs w:val="24"/>
          <w:bdr w:val="none" w:sz="0" w:space="0" w:color="auto" w:frame="1"/>
          <w:lang w:eastAsia="hu-HU"/>
        </w:rPr>
        <w:t xml:space="preserve"> e-mai</w:t>
      </w:r>
      <w:r w:rsidR="00CB7204">
        <w:rPr>
          <w:rFonts w:ascii="Arial" w:eastAsia="Times New Roman" w:hAnsi="Arial" w:cs="Arial"/>
          <w:b/>
          <w:bCs/>
          <w:color w:val="6A7C88"/>
          <w:sz w:val="24"/>
          <w:szCs w:val="24"/>
          <w:bdr w:val="none" w:sz="0" w:space="0" w:color="auto" w:frame="1"/>
          <w:lang w:eastAsia="hu-HU"/>
        </w:rPr>
        <w:t xml:space="preserve">: </w:t>
      </w:r>
      <w:r w:rsidRPr="00E51E7E">
        <w:rPr>
          <w:rFonts w:ascii="Arial" w:eastAsia="Times New Roman" w:hAnsi="Arial" w:cs="Arial"/>
          <w:b/>
          <w:bCs/>
          <w:color w:val="6A7C88"/>
          <w:sz w:val="24"/>
          <w:szCs w:val="24"/>
          <w:bdr w:val="none" w:sz="0" w:space="0" w:color="auto" w:frame="1"/>
          <w:lang w:eastAsia="hu-HU"/>
        </w:rPr>
        <w:t>l</w:t>
      </w:r>
      <w:r w:rsidR="00CB7204">
        <w:rPr>
          <w:rFonts w:ascii="Arial" w:eastAsia="Times New Roman" w:hAnsi="Arial" w:cs="Arial"/>
          <w:b/>
          <w:bCs/>
          <w:color w:val="6A7C88"/>
          <w:sz w:val="24"/>
          <w:szCs w:val="24"/>
          <w:bdr w:val="none" w:sz="0" w:space="0" w:color="auto" w:frame="1"/>
          <w:lang w:eastAsia="hu-HU"/>
        </w:rPr>
        <w:t>www.marosvolgyiandrea.hu</w:t>
      </w:r>
      <w:r w:rsidRPr="00E51E7E">
        <w:rPr>
          <w:rFonts w:ascii="Arial" w:eastAsia="Times New Roman" w:hAnsi="Arial" w:cs="Arial"/>
          <w:b/>
          <w:bCs/>
          <w:color w:val="6A7C88"/>
          <w:sz w:val="24"/>
          <w:szCs w:val="24"/>
          <w:bdr w:val="none" w:sz="0" w:space="0" w:color="auto" w:frame="1"/>
          <w:lang w:eastAsia="hu-HU"/>
        </w:rPr>
        <w:t>). Az Adatkezelő indokolatlan késedelem nélkül, de a kérelem beérkezésétől számított 1 hónapon belül tájékoztatja önt a kérelem nyomán hozott intézkedésekről.</w:t>
      </w:r>
    </w:p>
    <w:p w14:paraId="0F7E9D26"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Szükség esetén, figyelembe véve a kérelem összetettségét és a kérelmek számát, ez a határidő további 2 hónappal meghosszabbítható. A határidő meghosszabbításáról az Adatkezelő a késedelem okainak megjelölésével a kérelem kézhezvételétől számított 1 hónapon belül tájékoztatja önt. Ha Ön elektronikus úton nyújtotta be a kérelmet, a tájékoztatást lehetőség szerint elektronikus úton kell megadni, kivéve, ha Ön azt másként kéri.</w:t>
      </w:r>
    </w:p>
    <w:p w14:paraId="075F66CB"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71F71EC2"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Ha az Adatkezelő nem tesz intézkedéseket az ön kérelme nyomán, késedelem nélkül, de legkésőbb a kérelem beérkezésétől számított 1 hónapon belül tájékoztatja az intézkedés elmaradásának okairól. Az intézkedés elmaradása esetén, vagy a megtett intézkedés kapcsán ön panaszt nyújthat be a Nemzeti Adatvédelmi és Információszabadság Hatóságnál, és élhet bírósági jogorvoslati jogával.</w:t>
      </w:r>
    </w:p>
    <w:p w14:paraId="3063EE57"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04BB4ECF"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Ön jogosult a Nemzeti Adatvédelmi és Információszabadság Hatóság eljárását kezdeményezni, amennyiben személyes adatok kezelésével kapcsolatban jogsérelem következett be, vagy annak közvetlen veszélye fennáll. A Hatóság elérhetőségei: postacím: 1530 Budapest, Pf.: 5., telefonszám: +36 (1) 391-1400, e-mail cím: ugyfelszolgalat@naih.hu, honlap: http://naih.hu.</w:t>
      </w:r>
    </w:p>
    <w:p w14:paraId="20CB0E74"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28F634E9"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lastRenderedPageBreak/>
        <w:t>Ön a jogainak megsértése esetén az Adatkezelő ellen bírósághoz fordulhat. A per elbírálása a törvényszék hatáskörébe tartozik. A per - az Ön választása szerint – a lakóhelye vagy tartózkodási helye szerinti törvényszék előtt is megindítható.</w:t>
      </w:r>
    </w:p>
    <w:p w14:paraId="08588E0A" w14:textId="77777777" w:rsidR="00E51E7E" w:rsidRPr="00E51E7E" w:rsidRDefault="00E51E7E" w:rsidP="00E51E7E">
      <w:pPr>
        <w:shd w:val="clear" w:color="auto" w:fill="FFFFFF"/>
        <w:spacing w:after="0" w:line="240" w:lineRule="auto"/>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 </w:t>
      </w:r>
    </w:p>
    <w:p w14:paraId="484DBC5F" w14:textId="77777777" w:rsidR="00E51E7E" w:rsidRPr="00E51E7E" w:rsidRDefault="00E51E7E" w:rsidP="00E51E7E">
      <w:pPr>
        <w:shd w:val="clear" w:color="auto" w:fill="FFFFFF"/>
        <w:spacing w:after="0" w:line="240" w:lineRule="auto"/>
        <w:ind w:left="600"/>
        <w:jc w:val="both"/>
        <w:rPr>
          <w:rFonts w:ascii="Calibri" w:eastAsia="Times New Roman" w:hAnsi="Calibri" w:cs="Calibri"/>
          <w:b/>
          <w:bCs/>
          <w:color w:val="6A7C88"/>
          <w:sz w:val="24"/>
          <w:szCs w:val="24"/>
          <w:lang w:eastAsia="hu-HU"/>
        </w:rPr>
      </w:pPr>
      <w:r w:rsidRPr="00E51E7E">
        <w:rPr>
          <w:rFonts w:ascii="Arial" w:eastAsia="Times New Roman" w:hAnsi="Arial" w:cs="Arial"/>
          <w:b/>
          <w:bCs/>
          <w:color w:val="6A7C88"/>
          <w:sz w:val="24"/>
          <w:szCs w:val="24"/>
          <w:bdr w:val="none" w:sz="0" w:space="0" w:color="auto" w:frame="1"/>
          <w:lang w:eastAsia="hu-HU"/>
        </w:rPr>
        <w:t>Ha a személyes adatainak kezelésével kapcsolatban bármilyen panasza vagy problémája van, kérjük, forduljon az Adatkezelőhöz, mielőtt a fenti eljárások bármelyikét elindítja.</w:t>
      </w:r>
    </w:p>
    <w:p w14:paraId="3B9296F4" w14:textId="77777777" w:rsidR="004B6589" w:rsidRDefault="004B6589"/>
    <w:sectPr w:rsidR="004B6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5CB"/>
    <w:multiLevelType w:val="multilevel"/>
    <w:tmpl w:val="EB5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B52EC"/>
    <w:multiLevelType w:val="multilevel"/>
    <w:tmpl w:val="D9F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576F"/>
    <w:multiLevelType w:val="multilevel"/>
    <w:tmpl w:val="EA92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7E"/>
    <w:rsid w:val="004B6589"/>
    <w:rsid w:val="009966EE"/>
    <w:rsid w:val="00B27C9D"/>
    <w:rsid w:val="00CB7204"/>
    <w:rsid w:val="00E51E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3579"/>
  <w15:chartTrackingRefBased/>
  <w15:docId w15:val="{8D28BF19-3597-45B0-868A-BCDDA81C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E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E51E7E"/>
    <w:rPr>
      <w:b/>
      <w:bCs/>
    </w:rPr>
  </w:style>
  <w:style w:type="character" w:styleId="Hyperlink">
    <w:name w:val="Hyperlink"/>
    <w:basedOn w:val="DefaultParagraphFont"/>
    <w:uiPriority w:val="99"/>
    <w:unhideWhenUsed/>
    <w:rsid w:val="00E51E7E"/>
    <w:rPr>
      <w:color w:val="0000FF"/>
      <w:u w:val="single"/>
    </w:rPr>
  </w:style>
  <w:style w:type="character" w:styleId="Emphasis">
    <w:name w:val="Emphasis"/>
    <w:basedOn w:val="DefaultParagraphFont"/>
    <w:uiPriority w:val="20"/>
    <w:qFormat/>
    <w:rsid w:val="00E51E7E"/>
    <w:rPr>
      <w:i/>
      <w:iCs/>
    </w:rPr>
  </w:style>
  <w:style w:type="character" w:styleId="UnresolvedMention">
    <w:name w:val="Unresolved Mention"/>
    <w:basedOn w:val="DefaultParagraphFont"/>
    <w:uiPriority w:val="99"/>
    <w:semiHidden/>
    <w:unhideWhenUsed/>
    <w:rsid w:val="00CB7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74529">
      <w:bodyDiv w:val="1"/>
      <w:marLeft w:val="0"/>
      <w:marRight w:val="0"/>
      <w:marTop w:val="0"/>
      <w:marBottom w:val="0"/>
      <w:divBdr>
        <w:top w:val="none" w:sz="0" w:space="0" w:color="auto"/>
        <w:left w:val="none" w:sz="0" w:space="0" w:color="auto"/>
        <w:bottom w:val="none" w:sz="0" w:space="0" w:color="auto"/>
        <w:right w:val="none" w:sz="0" w:space="0" w:color="auto"/>
      </w:divBdr>
    </w:div>
    <w:div w:id="1813400643">
      <w:bodyDiv w:val="1"/>
      <w:marLeft w:val="0"/>
      <w:marRight w:val="0"/>
      <w:marTop w:val="0"/>
      <w:marBottom w:val="0"/>
      <w:divBdr>
        <w:top w:val="none" w:sz="0" w:space="0" w:color="auto"/>
        <w:left w:val="none" w:sz="0" w:space="0" w:color="auto"/>
        <w:bottom w:val="none" w:sz="0" w:space="0" w:color="auto"/>
        <w:right w:val="none" w:sz="0" w:space="0" w:color="auto"/>
      </w:divBdr>
    </w:div>
    <w:div w:id="18419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000100.TV" TargetMode="External"/><Relationship Id="rId13" Type="http://schemas.openxmlformats.org/officeDocument/2006/relationships/hyperlink" Target="https://net.jogtar.hu/jogszabaly?docid=A0000100.T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jogtar.hu/jogszabaly?docid=A1100112.TV" TargetMode="External"/><Relationship Id="rId12" Type="http://schemas.openxmlformats.org/officeDocument/2006/relationships/hyperlink" Target="https://net.jogtar.hu/jogszabaly?docid=A0800048.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ckhost.hu" TargetMode="External"/><Relationship Id="rId1" Type="http://schemas.openxmlformats.org/officeDocument/2006/relationships/numbering" Target="numbering.xml"/><Relationship Id="rId6" Type="http://schemas.openxmlformats.org/officeDocument/2006/relationships/hyperlink" Target="https://eur-lex.europa.eu/legal-content/HU/TXT/?uri=CELEX%3A32016R0679" TargetMode="External"/><Relationship Id="rId11" Type="http://schemas.openxmlformats.org/officeDocument/2006/relationships/hyperlink" Target="https://net.jogtar.hu/jogszabaly?docid=A1700053.TV" TargetMode="External"/><Relationship Id="rId5" Type="http://schemas.openxmlformats.org/officeDocument/2006/relationships/hyperlink" Target="http://www.marosvolgyiandrea.hu" TargetMode="External"/><Relationship Id="rId15" Type="http://schemas.openxmlformats.org/officeDocument/2006/relationships/hyperlink" Target="https://www.google.hu/maps/place/6722+Szeged+Tisza+Lajos+k%C3%B6r%C3%BAt+41.+" TargetMode="External"/><Relationship Id="rId10" Type="http://schemas.openxmlformats.org/officeDocument/2006/relationships/hyperlink" Target="https://net.jogtar.hu/jogszabaly?docid=A0800048.TV" TargetMode="External"/><Relationship Id="rId4" Type="http://schemas.openxmlformats.org/officeDocument/2006/relationships/webSettings" Target="webSettings.xml"/><Relationship Id="rId9" Type="http://schemas.openxmlformats.org/officeDocument/2006/relationships/hyperlink" Target="https://net.jogtar.hu/jogszabaly?docid=A0100108.TV" TargetMode="External"/><Relationship Id="rId14" Type="http://schemas.openxmlformats.org/officeDocument/2006/relationships/hyperlink" Target="https://net.jogtar.hu/jogszabaly?docid=A070012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Aranka Marosvölgyiné V.</dc:creator>
  <cp:keywords/>
  <dc:description/>
  <cp:lastModifiedBy>Andrea Marosvölgyi</cp:lastModifiedBy>
  <cp:revision>2</cp:revision>
  <dcterms:created xsi:type="dcterms:W3CDTF">2020-10-13T12:20:00Z</dcterms:created>
  <dcterms:modified xsi:type="dcterms:W3CDTF">2020-10-13T12:20:00Z</dcterms:modified>
</cp:coreProperties>
</file>